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FC" w:rsidRDefault="008B78FC" w:rsidP="008B78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8FC" w:rsidRDefault="008B78FC" w:rsidP="008B78FC">
      <w:pPr>
        <w:widowControl w:val="0"/>
        <w:autoSpaceDE w:val="0"/>
        <w:autoSpaceDN w:val="0"/>
        <w:adjustRightInd w:val="0"/>
      </w:pPr>
      <w:r>
        <w:rPr>
          <w:b/>
          <w:bCs/>
        </w:rPr>
        <w:t>Sectio</w:t>
      </w:r>
      <w:r w:rsidR="0019628E">
        <w:rPr>
          <w:b/>
          <w:bCs/>
        </w:rPr>
        <w:t xml:space="preserve">n 112.2  Time Limit on Receipt of </w:t>
      </w:r>
      <w:r>
        <w:rPr>
          <w:b/>
          <w:bCs/>
        </w:rPr>
        <w:t>Benefits for Clients Enrolled in</w:t>
      </w:r>
      <w:r>
        <w:t xml:space="preserve"> </w:t>
      </w:r>
      <w:r>
        <w:rPr>
          <w:b/>
          <w:bCs/>
        </w:rPr>
        <w:t>Post-Secondary Education</w:t>
      </w:r>
      <w:r>
        <w:t xml:space="preserve"> </w:t>
      </w:r>
    </w:p>
    <w:p w:rsidR="008B78FC" w:rsidRDefault="008B78FC" w:rsidP="008B78FC">
      <w:pPr>
        <w:widowControl w:val="0"/>
        <w:autoSpaceDE w:val="0"/>
        <w:autoSpaceDN w:val="0"/>
        <w:adjustRightInd w:val="0"/>
      </w:pPr>
    </w:p>
    <w:p w:rsidR="008B78FC" w:rsidRDefault="008B78FC" w:rsidP="008B78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Months in which the caretaker relative in a Category 04 case is enrolled in Post-Secondary Education that meets the criteria listed in this Section will not count toward the 60-month limit on the receipt of benefits under the Temporary Assistance for Needy Families (TANF) program set out in Section 112.1 regardless of the number of hours the client works. </w:t>
      </w:r>
    </w:p>
    <w:p w:rsidR="00A03BB6" w:rsidRDefault="00A03BB6" w:rsidP="008B78FC">
      <w:pPr>
        <w:widowControl w:val="0"/>
        <w:autoSpaceDE w:val="0"/>
        <w:autoSpaceDN w:val="0"/>
        <w:adjustRightInd w:val="0"/>
        <w:ind w:left="1440" w:hanging="720"/>
      </w:pPr>
    </w:p>
    <w:p w:rsidR="008B78FC" w:rsidRDefault="008B78FC" w:rsidP="008B78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order for a month to not count towards the 60-month limit, the client's educational program must meet the following criteria: </w:t>
      </w:r>
    </w:p>
    <w:p w:rsidR="00A03BB6" w:rsidRDefault="00A03BB6" w:rsidP="008B78FC">
      <w:pPr>
        <w:widowControl w:val="0"/>
        <w:autoSpaceDE w:val="0"/>
        <w:autoSpaceDN w:val="0"/>
        <w:adjustRightInd w:val="0"/>
        <w:ind w:left="2160" w:hanging="720"/>
      </w:pPr>
    </w:p>
    <w:p w:rsidR="008B78FC" w:rsidRDefault="008B78FC" w:rsidP="008B78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program must be considered Post-Secondary Education working toward a degree in an accredited institution and must be approved under Section 112.78(h). </w:t>
      </w:r>
    </w:p>
    <w:p w:rsidR="00A03BB6" w:rsidRDefault="00A03BB6" w:rsidP="008B78FC">
      <w:pPr>
        <w:widowControl w:val="0"/>
        <w:autoSpaceDE w:val="0"/>
        <w:autoSpaceDN w:val="0"/>
        <w:adjustRightInd w:val="0"/>
        <w:ind w:left="2160" w:hanging="720"/>
      </w:pPr>
    </w:p>
    <w:p w:rsidR="008B78FC" w:rsidRDefault="008B78FC" w:rsidP="008B78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client must be in the program full-time, as defined by the institution. </w:t>
      </w:r>
    </w:p>
    <w:p w:rsidR="00A03BB6" w:rsidRDefault="00A03BB6" w:rsidP="008B78FC">
      <w:pPr>
        <w:widowControl w:val="0"/>
        <w:autoSpaceDE w:val="0"/>
        <w:autoSpaceDN w:val="0"/>
        <w:adjustRightInd w:val="0"/>
        <w:ind w:left="2160" w:hanging="720"/>
      </w:pPr>
    </w:p>
    <w:p w:rsidR="008B78FC" w:rsidRDefault="008B78FC" w:rsidP="008B78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client must be attending the program during that particular month. For example, if a client attends school from September through May and then returns to school the next September, the months of June through August will count toward the 60 month limit. </w:t>
      </w:r>
    </w:p>
    <w:p w:rsidR="00A03BB6" w:rsidRDefault="00A03BB6" w:rsidP="008B78FC">
      <w:pPr>
        <w:widowControl w:val="0"/>
        <w:autoSpaceDE w:val="0"/>
        <w:autoSpaceDN w:val="0"/>
        <w:adjustRightInd w:val="0"/>
        <w:ind w:left="2160" w:hanging="720"/>
      </w:pPr>
    </w:p>
    <w:p w:rsidR="008B78FC" w:rsidRDefault="008B78FC" w:rsidP="008B78F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client must be maintaining at least a 2.5 grade point average (on a 4.0 scale).  Under this requirement, a client may not take advantage of this Section until the client has attended the school for a sufficient time to receive a grade point average (e.g., for at least a semester).  If a client's grade point average falls below 2.5 at any time, the following months will then count towards the 60-month limit.  Once a client's grade point average is again at least 2.5, the client may once again take advantage of this Section. </w:t>
      </w:r>
    </w:p>
    <w:p w:rsidR="00A03BB6" w:rsidRDefault="00A03BB6" w:rsidP="008B78FC">
      <w:pPr>
        <w:widowControl w:val="0"/>
        <w:autoSpaceDE w:val="0"/>
        <w:autoSpaceDN w:val="0"/>
        <w:adjustRightInd w:val="0"/>
        <w:ind w:left="1440" w:hanging="720"/>
      </w:pPr>
    </w:p>
    <w:p w:rsidR="008B78FC" w:rsidRDefault="008B78FC" w:rsidP="008B78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client may take advantage of this Section for no more than a total of 36 months. </w:t>
      </w:r>
    </w:p>
    <w:p w:rsidR="008B78FC" w:rsidRDefault="008B78FC" w:rsidP="008B78FC">
      <w:pPr>
        <w:widowControl w:val="0"/>
        <w:autoSpaceDE w:val="0"/>
        <w:autoSpaceDN w:val="0"/>
        <w:adjustRightInd w:val="0"/>
        <w:ind w:left="1440" w:hanging="720"/>
      </w:pPr>
    </w:p>
    <w:p w:rsidR="008B78FC" w:rsidRDefault="008B78FC" w:rsidP="008B78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7091, effective June 4, 1999) </w:t>
      </w:r>
    </w:p>
    <w:sectPr w:rsidR="008B78FC" w:rsidSect="008B78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8FC"/>
    <w:rsid w:val="0019628E"/>
    <w:rsid w:val="0054617C"/>
    <w:rsid w:val="005C3366"/>
    <w:rsid w:val="008B78FC"/>
    <w:rsid w:val="00A02722"/>
    <w:rsid w:val="00A03BB6"/>
    <w:rsid w:val="00F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