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34" w:rsidRDefault="00987634" w:rsidP="00987634">
      <w:pPr>
        <w:rPr>
          <w:b/>
          <w:sz w:val="24"/>
        </w:rPr>
      </w:pPr>
      <w:bookmarkStart w:id="0" w:name="_GoBack"/>
      <w:bookmarkEnd w:id="0"/>
    </w:p>
    <w:p w:rsidR="00987634" w:rsidRPr="00987634" w:rsidRDefault="00987634" w:rsidP="00987634">
      <w:pPr>
        <w:rPr>
          <w:b/>
          <w:sz w:val="24"/>
        </w:rPr>
      </w:pPr>
      <w:r w:rsidRPr="00987634">
        <w:rPr>
          <w:b/>
          <w:sz w:val="24"/>
        </w:rPr>
        <w:t>Section 104.940  Request for Hearing</w:t>
      </w:r>
    </w:p>
    <w:p w:rsidR="00987634" w:rsidRPr="00987634" w:rsidRDefault="00987634" w:rsidP="00987634">
      <w:pPr>
        <w:rPr>
          <w:sz w:val="24"/>
        </w:rPr>
      </w:pPr>
    </w:p>
    <w:p w:rsidR="00987634" w:rsidRPr="00987634" w:rsidRDefault="00987634" w:rsidP="00987634">
      <w:pPr>
        <w:ind w:left="1440" w:hanging="720"/>
        <w:rPr>
          <w:sz w:val="24"/>
        </w:rPr>
      </w:pPr>
      <w:r w:rsidRPr="00987634">
        <w:rPr>
          <w:sz w:val="24"/>
        </w:rPr>
        <w:t>a)</w:t>
      </w:r>
      <w:r>
        <w:rPr>
          <w:sz w:val="24"/>
        </w:rPr>
        <w:tab/>
      </w:r>
      <w:r w:rsidRPr="00987634">
        <w:rPr>
          <w:sz w:val="24"/>
        </w:rPr>
        <w:t>Any person may request a hearing before an administrative law judge to contest the Department</w:t>
      </w:r>
      <w:r>
        <w:rPr>
          <w:sz w:val="24"/>
        </w:rPr>
        <w:t>'</w:t>
      </w:r>
      <w:r w:rsidRPr="00987634">
        <w:rPr>
          <w:sz w:val="24"/>
        </w:rPr>
        <w:t>s recovery action.  All such requests must be received by the Department within 30 days after receipt of the Department</w:t>
      </w:r>
      <w:r>
        <w:rPr>
          <w:sz w:val="24"/>
        </w:rPr>
        <w:t>'</w:t>
      </w:r>
      <w:r w:rsidRPr="00987634">
        <w:rPr>
          <w:sz w:val="24"/>
        </w:rPr>
        <w:t>s notice of intent to recover money.</w:t>
      </w:r>
    </w:p>
    <w:p w:rsidR="00987634" w:rsidRPr="00987634" w:rsidRDefault="00987634" w:rsidP="00987634">
      <w:pPr>
        <w:rPr>
          <w:sz w:val="24"/>
        </w:rPr>
      </w:pPr>
    </w:p>
    <w:p w:rsidR="00987634" w:rsidRPr="00987634" w:rsidRDefault="00987634" w:rsidP="00987634">
      <w:pPr>
        <w:ind w:left="1440" w:hanging="720"/>
        <w:rPr>
          <w:sz w:val="24"/>
        </w:rPr>
      </w:pPr>
      <w:r w:rsidRPr="00987634">
        <w:rPr>
          <w:sz w:val="24"/>
        </w:rPr>
        <w:t>b)</w:t>
      </w:r>
      <w:r>
        <w:rPr>
          <w:sz w:val="24"/>
        </w:rPr>
        <w:tab/>
      </w:r>
      <w:r w:rsidRPr="00987634">
        <w:rPr>
          <w:sz w:val="24"/>
        </w:rPr>
        <w:t>A request for a hearing must be in writing and must contain a brief statement of the basis upon which the Department</w:t>
      </w:r>
      <w:r>
        <w:rPr>
          <w:sz w:val="24"/>
        </w:rPr>
        <w:t>'</w:t>
      </w:r>
      <w:r w:rsidRPr="00987634">
        <w:rPr>
          <w:sz w:val="24"/>
        </w:rPr>
        <w:t>s recovery action is being challenged.</w:t>
      </w:r>
    </w:p>
    <w:p w:rsidR="00987634" w:rsidRPr="00987634" w:rsidRDefault="00987634" w:rsidP="00987634">
      <w:pPr>
        <w:rPr>
          <w:sz w:val="24"/>
        </w:rPr>
      </w:pPr>
    </w:p>
    <w:p w:rsidR="00987634" w:rsidRPr="00987634" w:rsidRDefault="00987634" w:rsidP="00987634">
      <w:pPr>
        <w:ind w:left="1440" w:hanging="720"/>
        <w:rPr>
          <w:sz w:val="24"/>
        </w:rPr>
      </w:pPr>
      <w:r w:rsidRPr="00987634">
        <w:rPr>
          <w:sz w:val="24"/>
        </w:rPr>
        <w:t>c)</w:t>
      </w:r>
      <w:r>
        <w:rPr>
          <w:sz w:val="24"/>
        </w:rPr>
        <w:tab/>
      </w:r>
      <w:r w:rsidRPr="00987634">
        <w:rPr>
          <w:sz w:val="24"/>
        </w:rPr>
        <w:t>If a request for a hearing is not properly received, or is received but later withdrawn, the Department</w:t>
      </w:r>
      <w:r>
        <w:rPr>
          <w:sz w:val="24"/>
        </w:rPr>
        <w:t>'</w:t>
      </w:r>
      <w:r w:rsidRPr="00987634">
        <w:rPr>
          <w:sz w:val="24"/>
        </w:rPr>
        <w:t>s decision and the grounds asserted in the Department</w:t>
      </w:r>
      <w:r>
        <w:rPr>
          <w:sz w:val="24"/>
        </w:rPr>
        <w:t>'</w:t>
      </w:r>
      <w:r w:rsidRPr="00987634">
        <w:rPr>
          <w:sz w:val="24"/>
        </w:rPr>
        <w:t>s notice of intent to recover money as the basis for that decision shall be a final and binding administrative determination.</w:t>
      </w:r>
    </w:p>
    <w:p w:rsidR="00987634" w:rsidRPr="00987634" w:rsidRDefault="00987634" w:rsidP="00987634">
      <w:pPr>
        <w:rPr>
          <w:sz w:val="24"/>
        </w:rPr>
      </w:pPr>
    </w:p>
    <w:p w:rsidR="00987634" w:rsidRPr="00987634" w:rsidRDefault="00987634" w:rsidP="00987634">
      <w:pPr>
        <w:ind w:left="1440" w:hanging="720"/>
        <w:rPr>
          <w:sz w:val="24"/>
        </w:rPr>
      </w:pPr>
      <w:r w:rsidRPr="00987634">
        <w:rPr>
          <w:sz w:val="24"/>
        </w:rPr>
        <w:t>d)</w:t>
      </w:r>
      <w:r>
        <w:rPr>
          <w:sz w:val="24"/>
        </w:rPr>
        <w:tab/>
      </w:r>
      <w:r w:rsidRPr="00987634">
        <w:rPr>
          <w:sz w:val="24"/>
        </w:rPr>
        <w:t>If a request for a hearing is properly received, the Department will schedule a hearing to take place within 30 days after the Department</w:t>
      </w:r>
      <w:r>
        <w:rPr>
          <w:sz w:val="24"/>
        </w:rPr>
        <w:t>'</w:t>
      </w:r>
      <w:r w:rsidRPr="00987634">
        <w:rPr>
          <w:sz w:val="24"/>
        </w:rPr>
        <w:t>s receipt of the request for a hearing.  The Department will notify the parties in writing of the date, time and place of the hearing.</w:t>
      </w:r>
    </w:p>
    <w:p w:rsidR="00987634" w:rsidRPr="00987634" w:rsidRDefault="00987634" w:rsidP="00987634">
      <w:pPr>
        <w:rPr>
          <w:sz w:val="24"/>
        </w:rPr>
      </w:pPr>
    </w:p>
    <w:p w:rsidR="00987634" w:rsidRPr="00987634" w:rsidRDefault="00987634" w:rsidP="00C51041">
      <w:pPr>
        <w:ind w:left="1440" w:hanging="720"/>
        <w:rPr>
          <w:sz w:val="24"/>
        </w:rPr>
      </w:pPr>
      <w:r w:rsidRPr="00987634">
        <w:rPr>
          <w:sz w:val="24"/>
        </w:rPr>
        <w:t>e)</w:t>
      </w:r>
      <w:r>
        <w:rPr>
          <w:sz w:val="24"/>
        </w:rPr>
        <w:tab/>
      </w:r>
      <w:r w:rsidRPr="00987634">
        <w:rPr>
          <w:sz w:val="24"/>
        </w:rPr>
        <w:t xml:space="preserve">A request for a hearing may be withdrawn prior to the hearing.  A withdrawal must be in writing and signed by the person seeking the withdrawal and/or his or her representative.  </w:t>
      </w:r>
      <w:r w:rsidR="00FF11E1">
        <w:rPr>
          <w:sz w:val="24"/>
        </w:rPr>
        <w:t xml:space="preserve">The hearing request </w:t>
      </w:r>
      <w:r w:rsidRPr="00987634">
        <w:rPr>
          <w:sz w:val="24"/>
        </w:rPr>
        <w:t xml:space="preserve">may also be </w:t>
      </w:r>
      <w:r w:rsidR="00FF11E1">
        <w:rPr>
          <w:sz w:val="24"/>
        </w:rPr>
        <w:t>withdrawn</w:t>
      </w:r>
      <w:r w:rsidRPr="00987634">
        <w:rPr>
          <w:sz w:val="24"/>
        </w:rPr>
        <w:t xml:space="preserve"> on the record during the hearing.</w:t>
      </w:r>
    </w:p>
    <w:p w:rsidR="001C71C2" w:rsidRPr="00C51041" w:rsidRDefault="001C71C2" w:rsidP="00C51041">
      <w:pPr>
        <w:rPr>
          <w:sz w:val="24"/>
        </w:rPr>
      </w:pPr>
    </w:p>
    <w:p w:rsidR="00987634" w:rsidRPr="00C51041" w:rsidRDefault="00987634" w:rsidP="00FF11E1">
      <w:pPr>
        <w:pStyle w:val="JCARSourceNote"/>
        <w:ind w:firstLine="720"/>
        <w:rPr>
          <w:sz w:val="24"/>
        </w:rPr>
      </w:pPr>
      <w:r w:rsidRPr="00C51041">
        <w:rPr>
          <w:sz w:val="24"/>
        </w:rPr>
        <w:t xml:space="preserve">(Source:  Added at 36 Ill. Reg. </w:t>
      </w:r>
      <w:r w:rsidR="00811863">
        <w:rPr>
          <w:sz w:val="24"/>
        </w:rPr>
        <w:t>7530</w:t>
      </w:r>
      <w:r w:rsidRPr="00C51041">
        <w:rPr>
          <w:sz w:val="24"/>
        </w:rPr>
        <w:t xml:space="preserve">, effective </w:t>
      </w:r>
      <w:r w:rsidR="00811863">
        <w:rPr>
          <w:sz w:val="24"/>
        </w:rPr>
        <w:t>May 7, 2012</w:t>
      </w:r>
      <w:r w:rsidRPr="00C51041">
        <w:rPr>
          <w:sz w:val="24"/>
        </w:rPr>
        <w:t>)</w:t>
      </w:r>
    </w:p>
    <w:sectPr w:rsidR="00987634" w:rsidRPr="00C5104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1E" w:rsidRDefault="0094471E">
      <w:r>
        <w:separator/>
      </w:r>
    </w:p>
  </w:endnote>
  <w:endnote w:type="continuationSeparator" w:id="0">
    <w:p w:rsidR="0094471E" w:rsidRDefault="0094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1E" w:rsidRDefault="0094471E">
      <w:r>
        <w:separator/>
      </w:r>
    </w:p>
  </w:footnote>
  <w:footnote w:type="continuationSeparator" w:id="0">
    <w:p w:rsidR="0094471E" w:rsidRDefault="00944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7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CE9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72C"/>
    <w:rsid w:val="0039695D"/>
    <w:rsid w:val="003A4E0A"/>
    <w:rsid w:val="003A674E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B60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86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71E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63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4F49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041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50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07B75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1E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63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63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