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D6" w:rsidRDefault="008F55D6" w:rsidP="000D67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55D6" w:rsidRDefault="008F55D6" w:rsidP="000D67DD">
      <w:pPr>
        <w:widowControl w:val="0"/>
        <w:autoSpaceDE w:val="0"/>
        <w:autoSpaceDN w:val="0"/>
        <w:adjustRightInd w:val="0"/>
        <w:jc w:val="center"/>
      </w:pPr>
      <w:r>
        <w:t xml:space="preserve">SUBPART C:  MEDICAL VENDOR </w:t>
      </w:r>
      <w:r w:rsidR="00737F84">
        <w:t xml:space="preserve">AND ALTERNATE PAYEE </w:t>
      </w:r>
      <w:r>
        <w:t>HEARINGS</w:t>
      </w:r>
    </w:p>
    <w:sectPr w:rsidR="008F55D6" w:rsidSect="000D67D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55D6"/>
    <w:rsid w:val="000D67DD"/>
    <w:rsid w:val="004C45EA"/>
    <w:rsid w:val="0071431C"/>
    <w:rsid w:val="00737F84"/>
    <w:rsid w:val="007D7D17"/>
    <w:rsid w:val="008F55D6"/>
    <w:rsid w:val="00E7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MEDICAL VENDOR HEARINGS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MEDICAL VENDOR HEARINGS</dc:title>
  <dc:subject/>
  <dc:creator>PauleyMG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