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B0" w:rsidRDefault="00E427B0" w:rsidP="00CF59FC">
      <w:pPr>
        <w:widowControl w:val="0"/>
        <w:autoSpaceDE w:val="0"/>
        <w:autoSpaceDN w:val="0"/>
        <w:adjustRightInd w:val="0"/>
      </w:pPr>
      <w:bookmarkStart w:id="0" w:name="_GoBack"/>
      <w:bookmarkEnd w:id="0"/>
    </w:p>
    <w:p w:rsidR="00E427B0" w:rsidRDefault="00E427B0" w:rsidP="00CF59FC">
      <w:pPr>
        <w:widowControl w:val="0"/>
        <w:autoSpaceDE w:val="0"/>
        <w:autoSpaceDN w:val="0"/>
        <w:adjustRightInd w:val="0"/>
      </w:pPr>
      <w:r>
        <w:rPr>
          <w:b/>
          <w:bCs/>
        </w:rPr>
        <w:t>Section 104.11  Pre-Appeal Review</w:t>
      </w:r>
      <w:r>
        <w:t xml:space="preserve"> </w:t>
      </w:r>
    </w:p>
    <w:p w:rsidR="00E427B0" w:rsidRDefault="00E427B0" w:rsidP="00CF59FC">
      <w:pPr>
        <w:widowControl w:val="0"/>
        <w:autoSpaceDE w:val="0"/>
        <w:autoSpaceDN w:val="0"/>
        <w:adjustRightInd w:val="0"/>
      </w:pPr>
    </w:p>
    <w:p w:rsidR="00E427B0" w:rsidRDefault="00E427B0" w:rsidP="00CF59FC">
      <w:pPr>
        <w:widowControl w:val="0"/>
        <w:autoSpaceDE w:val="0"/>
        <w:autoSpaceDN w:val="0"/>
        <w:adjustRightInd w:val="0"/>
        <w:ind w:left="1440" w:hanging="720"/>
      </w:pPr>
      <w:r>
        <w:t>a)</w:t>
      </w:r>
      <w:r>
        <w:tab/>
        <w:t xml:space="preserve">Upon the initiation of an appeal, the Department shall immediately conduct an informal review of the action or inaction which has served as the basis for the appeal and, if indicated, reverse or modify its decision or take other action, as necessary. </w:t>
      </w:r>
    </w:p>
    <w:p w:rsidR="0076622A" w:rsidRDefault="0076622A" w:rsidP="00CF59FC">
      <w:pPr>
        <w:widowControl w:val="0"/>
        <w:autoSpaceDE w:val="0"/>
        <w:autoSpaceDN w:val="0"/>
        <w:adjustRightInd w:val="0"/>
        <w:ind w:left="1440" w:hanging="720"/>
      </w:pPr>
    </w:p>
    <w:p w:rsidR="00E427B0" w:rsidRDefault="00E427B0" w:rsidP="00CF59FC">
      <w:pPr>
        <w:widowControl w:val="0"/>
        <w:autoSpaceDE w:val="0"/>
        <w:autoSpaceDN w:val="0"/>
        <w:adjustRightInd w:val="0"/>
        <w:ind w:left="1440" w:hanging="720"/>
      </w:pPr>
      <w:r>
        <w:t>b)</w:t>
      </w:r>
      <w:r>
        <w:tab/>
        <w:t xml:space="preserve">If the appellant does not withdraw the appeal following the informal review, the Department shall complete a statement of facts supporting its action or inaction. </w:t>
      </w:r>
    </w:p>
    <w:p w:rsidR="00E427B0" w:rsidRDefault="00E427B0" w:rsidP="00CF59FC">
      <w:pPr>
        <w:widowControl w:val="0"/>
        <w:autoSpaceDE w:val="0"/>
        <w:autoSpaceDN w:val="0"/>
        <w:adjustRightInd w:val="0"/>
      </w:pPr>
    </w:p>
    <w:p w:rsidR="00E427B0" w:rsidRPr="00D55B37" w:rsidRDefault="00E427B0" w:rsidP="00CF59FC">
      <w:pPr>
        <w:pStyle w:val="JCARSourceNote"/>
        <w:ind w:firstLine="720"/>
      </w:pPr>
      <w:r w:rsidRPr="00D55B37">
        <w:t xml:space="preserve">(Source:  </w:t>
      </w:r>
      <w:r>
        <w:t>Amended</w:t>
      </w:r>
      <w:r w:rsidRPr="00D55B37">
        <w:t xml:space="preserve"> at </w:t>
      </w:r>
      <w:r w:rsidR="00837D92">
        <w:t>6</w:t>
      </w:r>
      <w:r w:rsidRPr="00D55B37">
        <w:t xml:space="preserve"> Ill. Reg. </w:t>
      </w:r>
      <w:r w:rsidR="00837D92">
        <w:t>894,</w:t>
      </w:r>
      <w:r w:rsidRPr="00D55B37">
        <w:t xml:space="preserve"> effective </w:t>
      </w:r>
      <w:r w:rsidR="00837D92">
        <w:t>January 7, 1982)</w:t>
      </w:r>
    </w:p>
    <w:sectPr w:rsidR="00E427B0" w:rsidRPr="00D55B37" w:rsidSect="00CF59F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27B0"/>
    <w:rsid w:val="00597E1A"/>
    <w:rsid w:val="0071431C"/>
    <w:rsid w:val="0076622A"/>
    <w:rsid w:val="00837D92"/>
    <w:rsid w:val="008E3631"/>
    <w:rsid w:val="00B75D3D"/>
    <w:rsid w:val="00CF59FC"/>
    <w:rsid w:val="00D55B37"/>
    <w:rsid w:val="00E4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