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43" w:rsidRDefault="00D33843" w:rsidP="003F35A9">
      <w:pPr>
        <w:widowControl w:val="0"/>
        <w:autoSpaceDE w:val="0"/>
        <w:autoSpaceDN w:val="0"/>
        <w:adjustRightInd w:val="0"/>
      </w:pPr>
      <w:bookmarkStart w:id="0" w:name="_GoBack"/>
      <w:bookmarkEnd w:id="0"/>
    </w:p>
    <w:p w:rsidR="00D33843" w:rsidRDefault="00D33843" w:rsidP="003F35A9">
      <w:pPr>
        <w:widowControl w:val="0"/>
        <w:autoSpaceDE w:val="0"/>
        <w:autoSpaceDN w:val="0"/>
        <w:adjustRightInd w:val="0"/>
      </w:pPr>
      <w:r>
        <w:rPr>
          <w:b/>
          <w:bCs/>
        </w:rPr>
        <w:t>Section 104.1  Assistance Appeals</w:t>
      </w:r>
      <w:r>
        <w:t xml:space="preserve"> </w:t>
      </w:r>
    </w:p>
    <w:p w:rsidR="00D33843" w:rsidRDefault="00D33843" w:rsidP="003F35A9">
      <w:pPr>
        <w:widowControl w:val="0"/>
        <w:autoSpaceDE w:val="0"/>
        <w:autoSpaceDN w:val="0"/>
        <w:adjustRightInd w:val="0"/>
      </w:pPr>
    </w:p>
    <w:p w:rsidR="00D33843" w:rsidRDefault="00D33843" w:rsidP="003F35A9">
      <w:pPr>
        <w:widowControl w:val="0"/>
        <w:autoSpaceDE w:val="0"/>
        <w:autoSpaceDN w:val="0"/>
        <w:adjustRightInd w:val="0"/>
      </w:pPr>
      <w:r>
        <w:t xml:space="preserve">Sections 104.10 through 104.70 apply to all appeals before the Department filed by or in behalf of applicants or recipients of public assistance under the Temporary Assistance for Needy Families (TANF), Aid to Families with Dependent Children Program (AFDC), Aid to the Aged, Blind, or Disabled Program (AABD), General Assistance Program (GA), Medical Assistance Program, or Food Stamp Program, as administered by the Department. </w:t>
      </w:r>
    </w:p>
    <w:p w:rsidR="00D33843" w:rsidRDefault="00D33843" w:rsidP="003F35A9">
      <w:pPr>
        <w:widowControl w:val="0"/>
        <w:autoSpaceDE w:val="0"/>
        <w:autoSpaceDN w:val="0"/>
        <w:adjustRightInd w:val="0"/>
      </w:pPr>
    </w:p>
    <w:p w:rsidR="00D33843" w:rsidRPr="00D55B37" w:rsidRDefault="00D33843" w:rsidP="003F35A9">
      <w:pPr>
        <w:pStyle w:val="JCARSourceNote"/>
        <w:ind w:firstLine="720"/>
      </w:pPr>
      <w:r w:rsidRPr="00D55B37">
        <w:t xml:space="preserve">(Source:  </w:t>
      </w:r>
      <w:r>
        <w:t>Amended</w:t>
      </w:r>
      <w:r w:rsidRPr="00D55B37">
        <w:t xml:space="preserve"> at 2</w:t>
      </w:r>
      <w:r w:rsidR="00B42DD0">
        <w:t>1</w:t>
      </w:r>
      <w:r w:rsidRPr="00D55B37">
        <w:t xml:space="preserve"> Ill. Reg. </w:t>
      </w:r>
      <w:r w:rsidR="00B42DD0">
        <w:t>13648,</w:t>
      </w:r>
      <w:r w:rsidRPr="00D55B37">
        <w:t xml:space="preserve"> effective </w:t>
      </w:r>
      <w:r w:rsidR="00B42DD0">
        <w:t>October 1, 1997)</w:t>
      </w:r>
    </w:p>
    <w:sectPr w:rsidR="00D33843" w:rsidRPr="00D55B37" w:rsidSect="003F35A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843"/>
    <w:rsid w:val="003F35A9"/>
    <w:rsid w:val="0052124F"/>
    <w:rsid w:val="005526DC"/>
    <w:rsid w:val="0071431C"/>
    <w:rsid w:val="00B42DD0"/>
    <w:rsid w:val="00D33843"/>
    <w:rsid w:val="00D55B37"/>
    <w:rsid w:val="00F2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