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944" w:rsidRDefault="00033944" w:rsidP="008065FB">
      <w:pPr>
        <w:widowControl w:val="0"/>
        <w:autoSpaceDE w:val="0"/>
        <w:autoSpaceDN w:val="0"/>
        <w:adjustRightInd w:val="0"/>
      </w:pPr>
      <w:bookmarkStart w:id="0" w:name="_GoBack"/>
      <w:bookmarkEnd w:id="0"/>
    </w:p>
    <w:p w:rsidR="00033944" w:rsidRDefault="00033944" w:rsidP="008065FB">
      <w:pPr>
        <w:widowControl w:val="0"/>
        <w:autoSpaceDE w:val="0"/>
        <w:autoSpaceDN w:val="0"/>
        <w:adjustRightInd w:val="0"/>
      </w:pPr>
      <w:r>
        <w:rPr>
          <w:b/>
          <w:bCs/>
        </w:rPr>
        <w:t>Section 102.120  Correction of Underpayments</w:t>
      </w:r>
      <w:r>
        <w:t xml:space="preserve"> </w:t>
      </w:r>
    </w:p>
    <w:p w:rsidR="00033944" w:rsidRDefault="00033944" w:rsidP="008065FB">
      <w:pPr>
        <w:widowControl w:val="0"/>
        <w:autoSpaceDE w:val="0"/>
        <w:autoSpaceDN w:val="0"/>
        <w:adjustRightInd w:val="0"/>
      </w:pPr>
    </w:p>
    <w:p w:rsidR="00033944" w:rsidRDefault="00033944" w:rsidP="008065FB">
      <w:pPr>
        <w:widowControl w:val="0"/>
        <w:autoSpaceDE w:val="0"/>
        <w:autoSpaceDN w:val="0"/>
        <w:adjustRightInd w:val="0"/>
      </w:pPr>
      <w:r>
        <w:t xml:space="preserve">When it is determined that an AFDC assistance unit has not received all the assistance to which it is entitled, the Department shall provide retroactive corrective payments when the assistance unit is currently active. </w:t>
      </w:r>
    </w:p>
    <w:p w:rsidR="00033944" w:rsidRDefault="00033944" w:rsidP="008065FB">
      <w:pPr>
        <w:widowControl w:val="0"/>
        <w:autoSpaceDE w:val="0"/>
        <w:autoSpaceDN w:val="0"/>
        <w:adjustRightInd w:val="0"/>
      </w:pPr>
    </w:p>
    <w:p w:rsidR="00F80A91" w:rsidRPr="00D55B37" w:rsidRDefault="00F80A91" w:rsidP="008065FB">
      <w:pPr>
        <w:pStyle w:val="JCARSourceNote"/>
        <w:ind w:firstLine="720"/>
      </w:pPr>
      <w:r w:rsidRPr="00D55B37">
        <w:t xml:space="preserve">(Source:  </w:t>
      </w:r>
      <w:r>
        <w:t>Amended</w:t>
      </w:r>
      <w:r w:rsidRPr="00D55B37">
        <w:t xml:space="preserve"> at </w:t>
      </w:r>
      <w:r>
        <w:t>5</w:t>
      </w:r>
      <w:r w:rsidRPr="00D55B37">
        <w:t xml:space="preserve"> Ill. Reg. </w:t>
      </w:r>
      <w:r>
        <w:t>10775</w:t>
      </w:r>
      <w:r w:rsidRPr="00D55B37">
        <w:t xml:space="preserve">, effective </w:t>
      </w:r>
      <w:r>
        <w:t>October 1, 1981</w:t>
      </w:r>
      <w:r w:rsidRPr="00D55B37">
        <w:t>)</w:t>
      </w:r>
    </w:p>
    <w:sectPr w:rsidR="00F80A91" w:rsidRPr="00D55B37" w:rsidSect="008065F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944"/>
    <w:rsid w:val="00033944"/>
    <w:rsid w:val="00543239"/>
    <w:rsid w:val="0071431C"/>
    <w:rsid w:val="007B1BC9"/>
    <w:rsid w:val="008065FB"/>
    <w:rsid w:val="00D55B37"/>
    <w:rsid w:val="00EF4D5D"/>
    <w:rsid w:val="00F8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3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