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CA" w:rsidRDefault="007244CA" w:rsidP="007244CA">
      <w:pPr>
        <w:widowControl w:val="0"/>
        <w:autoSpaceDE w:val="0"/>
        <w:autoSpaceDN w:val="0"/>
        <w:adjustRightInd w:val="0"/>
      </w:pPr>
    </w:p>
    <w:p w:rsidR="007244CA" w:rsidRDefault="007244CA" w:rsidP="007244CA">
      <w:pPr>
        <w:widowControl w:val="0"/>
        <w:autoSpaceDE w:val="0"/>
        <w:autoSpaceDN w:val="0"/>
        <w:adjustRightInd w:val="0"/>
      </w:pPr>
      <w:r>
        <w:t xml:space="preserve">AUTHORITY:  Implementing Articles I, II and VIIIA, and authorized by Section 12-13 of the Illinois Public Aid Code [305 ILCS 5/Arts. I, II and VIIIA, and 12-13]. </w:t>
      </w:r>
      <w:bookmarkStart w:id="0" w:name="_GoBack"/>
      <w:bookmarkEnd w:id="0"/>
    </w:p>
    <w:sectPr w:rsidR="007244CA" w:rsidSect="00CB6F2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D9D"/>
    <w:rsid w:val="00121D4B"/>
    <w:rsid w:val="007244CA"/>
    <w:rsid w:val="007C10E9"/>
    <w:rsid w:val="007F3D9D"/>
    <w:rsid w:val="00CB6F2A"/>
    <w:rsid w:val="00DF2150"/>
    <w:rsid w:val="00F1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4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4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Articles I, II and VIIIA, and authorized by Section 12-13 of the Illinois Public Aid Code [305 ILCS 5</vt:lpstr>
    </vt:vector>
  </TitlesOfParts>
  <Company>General Assembly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Articles I, II and VIIIA, and authorized by Section 12-13 of the Illinois Public Aid Code [305 ILCS 5</dc:title>
  <dc:subject/>
  <dc:creator>SchnappMA</dc:creator>
  <cp:keywords/>
  <dc:description/>
  <cp:lastModifiedBy>Lane, Arlene L.</cp:lastModifiedBy>
  <cp:revision>4</cp:revision>
  <dcterms:created xsi:type="dcterms:W3CDTF">2012-06-21T20:46:00Z</dcterms:created>
  <dcterms:modified xsi:type="dcterms:W3CDTF">2013-06-05T15:44:00Z</dcterms:modified>
</cp:coreProperties>
</file>