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43" w:rsidRDefault="00DC1243" w:rsidP="00DC1243">
      <w:pPr>
        <w:rPr>
          <w:b/>
        </w:rPr>
      </w:pPr>
    </w:p>
    <w:p w:rsidR="00DC1243" w:rsidRPr="00ED3233" w:rsidRDefault="00DC1243" w:rsidP="00ED3233">
      <w:pPr>
        <w:rPr>
          <w:b/>
        </w:rPr>
      </w:pPr>
      <w:r w:rsidRPr="00ED3233">
        <w:rPr>
          <w:b/>
        </w:rPr>
        <w:t xml:space="preserve">Section 50.710  Gateways to Opportunity, the </w:t>
      </w:r>
      <w:smartTag w:uri="urn:schemas-microsoft-com:office:smarttags" w:element="State">
        <w:smartTag w:uri="urn:schemas-microsoft-com:office:smarttags" w:element="place">
          <w:r w:rsidRPr="00ED3233">
            <w:rPr>
              <w:b/>
            </w:rPr>
            <w:t>Illinois</w:t>
          </w:r>
        </w:smartTag>
      </w:smartTag>
      <w:r w:rsidRPr="00ED3233">
        <w:rPr>
          <w:b/>
        </w:rPr>
        <w:t xml:space="preserve"> Professional Development System</w:t>
      </w:r>
    </w:p>
    <w:p w:rsidR="00DC1243" w:rsidRDefault="00DC1243" w:rsidP="00ED3233"/>
    <w:p w:rsidR="00DC1243" w:rsidRDefault="00DC1243" w:rsidP="00ED3233">
      <w:pPr>
        <w:ind w:left="1440" w:hanging="720"/>
      </w:pPr>
      <w:r>
        <w:t>a)</w:t>
      </w:r>
      <w:r>
        <w:tab/>
        <w:t xml:space="preserve">Subject to the availability of funds, the Department, through its agents, shall administer Gateways to </w:t>
      </w:r>
      <w:smartTag w:uri="urn:schemas-microsoft-com:office:smarttags" w:element="place">
        <w:r>
          <w:t>Opportunity</w:t>
        </w:r>
      </w:smartTag>
      <w:r>
        <w:t>.</w:t>
      </w:r>
    </w:p>
    <w:p w:rsidR="00DC1243" w:rsidRDefault="00DC1243" w:rsidP="00ED3233"/>
    <w:p w:rsidR="00DC1243" w:rsidRDefault="00DC1243" w:rsidP="00ED3233">
      <w:pPr>
        <w:ind w:left="1440" w:hanging="720"/>
      </w:pPr>
      <w:r>
        <w:t>b)</w:t>
      </w:r>
      <w:r>
        <w:tab/>
        <w:t xml:space="preserve">Gateways to </w:t>
      </w:r>
      <w:smartTag w:uri="urn:schemas-microsoft-com:office:smarttags" w:element="place">
        <w:r>
          <w:t>Opportunity</w:t>
        </w:r>
      </w:smartTag>
      <w:r>
        <w:t xml:space="preserve"> is a professional development system designed to support a diverse, stable and quality workforce for settings serving children, youth and families specifically to:</w:t>
      </w:r>
    </w:p>
    <w:p w:rsidR="00DC1243" w:rsidRDefault="00DC1243" w:rsidP="00ED3233"/>
    <w:p w:rsidR="00DC1243" w:rsidRDefault="00DC1243" w:rsidP="00ED3233">
      <w:pPr>
        <w:ind w:left="720" w:firstLine="720"/>
      </w:pPr>
      <w:r>
        <w:t>1)</w:t>
      </w:r>
      <w:r>
        <w:tab/>
        <w:t>Enhance the quality of services for children, youth and families;</w:t>
      </w:r>
    </w:p>
    <w:p w:rsidR="00DC1243" w:rsidRDefault="00DC1243" w:rsidP="00ED3233"/>
    <w:p w:rsidR="00DC1243" w:rsidRDefault="00DC1243" w:rsidP="00ED3233">
      <w:pPr>
        <w:ind w:left="720" w:firstLine="720"/>
      </w:pPr>
      <w:r>
        <w:t>2)</w:t>
      </w:r>
      <w:r>
        <w:tab/>
        <w:t>Increase positive outcomes for children, youth and families;</w:t>
      </w:r>
      <w:r>
        <w:tab/>
      </w:r>
    </w:p>
    <w:p w:rsidR="00DC1243" w:rsidRDefault="00DC1243" w:rsidP="00ED3233"/>
    <w:p w:rsidR="00DC1243" w:rsidRDefault="00DC1243" w:rsidP="00ED3233">
      <w:pPr>
        <w:ind w:left="2160" w:hanging="720"/>
      </w:pPr>
      <w:r>
        <w:t>3)</w:t>
      </w:r>
      <w:r>
        <w:tab/>
        <w:t>Advance the availability of coursework and training related to quality services for children, youth and families; and</w:t>
      </w:r>
    </w:p>
    <w:p w:rsidR="00DC1243" w:rsidRDefault="00DC1243" w:rsidP="00ED3233"/>
    <w:p w:rsidR="00DC1243" w:rsidRDefault="00DC1243" w:rsidP="00ED3233">
      <w:pPr>
        <w:ind w:left="2160" w:hanging="720"/>
      </w:pPr>
      <w:r>
        <w:t>4)</w:t>
      </w:r>
      <w:r>
        <w:tab/>
        <w:t>Identify Core Professional Knowledge for practitioners in settings serving children, youth and families.</w:t>
      </w:r>
    </w:p>
    <w:p w:rsidR="00DC1243" w:rsidRDefault="00DC1243" w:rsidP="00ED3233"/>
    <w:p w:rsidR="00DC1243" w:rsidRDefault="00DC1243" w:rsidP="00ED3233">
      <w:pPr>
        <w:ind w:left="1440" w:hanging="720"/>
      </w:pPr>
      <w:r>
        <w:t>c)</w:t>
      </w:r>
      <w:r>
        <w:tab/>
        <w:t>The Department shall award Gateways to Opportunity Credentials to early care and education, school-age, youth development, and family support practitioners through two application routes, as outlined in Section 50.730.</w:t>
      </w:r>
    </w:p>
    <w:p w:rsidR="00DC1243" w:rsidRDefault="00DC1243" w:rsidP="00ED3233"/>
    <w:p w:rsidR="00DC1243" w:rsidRPr="00D55B37" w:rsidRDefault="00DC1243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0369F5">
        <w:t>16085</w:t>
      </w:r>
      <w:r w:rsidRPr="00D55B37">
        <w:t xml:space="preserve">, effective </w:t>
      </w:r>
      <w:bookmarkStart w:id="0" w:name="_GoBack"/>
      <w:r w:rsidR="000369F5">
        <w:t>October 29, 2012</w:t>
      </w:r>
      <w:bookmarkEnd w:id="0"/>
      <w:r w:rsidRPr="00D55B37">
        <w:t>)</w:t>
      </w:r>
    </w:p>
    <w:sectPr w:rsidR="00DC124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12" w:rsidRDefault="00E93E12">
      <w:r>
        <w:separator/>
      </w:r>
    </w:p>
  </w:endnote>
  <w:endnote w:type="continuationSeparator" w:id="0">
    <w:p w:rsidR="00E93E12" w:rsidRDefault="00E9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12" w:rsidRDefault="00E93E12">
      <w:r>
        <w:separator/>
      </w:r>
    </w:p>
  </w:footnote>
  <w:footnote w:type="continuationSeparator" w:id="0">
    <w:p w:rsidR="00E93E12" w:rsidRDefault="00E9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6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9F5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67E4A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47B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69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243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E1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23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02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2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DC1243"/>
    <w:pPr>
      <w:tabs>
        <w:tab w:val="left" w:pos="720"/>
        <w:tab w:val="left" w:pos="1440"/>
        <w:tab w:val="left" w:pos="2160"/>
        <w:tab w:val="left" w:pos="2880"/>
        <w:tab w:val="left" w:pos="9360"/>
      </w:tabs>
      <w:ind w:left="1440" w:hanging="1440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2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DC1243"/>
    <w:pPr>
      <w:tabs>
        <w:tab w:val="left" w:pos="720"/>
        <w:tab w:val="left" w:pos="1440"/>
        <w:tab w:val="left" w:pos="2160"/>
        <w:tab w:val="left" w:pos="2880"/>
        <w:tab w:val="left" w:pos="9360"/>
      </w:tabs>
      <w:ind w:left="1440" w:hanging="144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2012-11-01T14:46:00Z</dcterms:created>
  <dcterms:modified xsi:type="dcterms:W3CDTF">2012-11-02T18:22:00Z</dcterms:modified>
</cp:coreProperties>
</file>