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65" w:rsidRDefault="008B6565" w:rsidP="00D85E40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</w:p>
    <w:p w:rsidR="00B97B54" w:rsidRDefault="00B97B54" w:rsidP="00D85E40">
      <w:pPr>
        <w:widowControl w:val="0"/>
        <w:autoSpaceDE w:val="0"/>
        <w:autoSpaceDN w:val="0"/>
        <w:adjustRightInd w:val="0"/>
        <w:ind w:left="1425" w:hanging="1425"/>
      </w:pPr>
      <w:r>
        <w:t>Section</w:t>
      </w:r>
    </w:p>
    <w:p w:rsidR="00B97B54" w:rsidRDefault="00B97B54" w:rsidP="00D85E40">
      <w:pPr>
        <w:widowControl w:val="0"/>
        <w:autoSpaceDE w:val="0"/>
        <w:autoSpaceDN w:val="0"/>
        <w:adjustRightInd w:val="0"/>
        <w:ind w:left="1425" w:hanging="1425"/>
      </w:pPr>
      <w:r>
        <w:t>20.1</w:t>
      </w:r>
      <w:r>
        <w:tab/>
        <w:t xml:space="preserve">Incorporation by Reference </w:t>
      </w:r>
    </w:p>
    <w:p w:rsidR="00B97B54" w:rsidRDefault="00B97B54" w:rsidP="00D85E40">
      <w:pPr>
        <w:widowControl w:val="0"/>
        <w:autoSpaceDE w:val="0"/>
        <w:autoSpaceDN w:val="0"/>
        <w:adjustRightInd w:val="0"/>
        <w:ind w:left="1425" w:hanging="1425"/>
      </w:pPr>
      <w:r>
        <w:t>20.10</w:t>
      </w:r>
      <w:r>
        <w:tab/>
        <w:t xml:space="preserve">Support from Responsible Relatives </w:t>
      </w:r>
    </w:p>
    <w:p w:rsidR="00B97B54" w:rsidRDefault="00B97B54" w:rsidP="00D85E40">
      <w:pPr>
        <w:widowControl w:val="0"/>
        <w:autoSpaceDE w:val="0"/>
        <w:autoSpaceDN w:val="0"/>
        <w:adjustRightInd w:val="0"/>
        <w:ind w:left="1425" w:hanging="1425"/>
      </w:pPr>
      <w:r>
        <w:t>20.20</w:t>
      </w:r>
      <w:r>
        <w:tab/>
        <w:t xml:space="preserve">Determination of Ability to Support </w:t>
      </w:r>
    </w:p>
    <w:p w:rsidR="00B97B54" w:rsidRDefault="00B97B54" w:rsidP="00D85E40">
      <w:pPr>
        <w:widowControl w:val="0"/>
        <w:autoSpaceDE w:val="0"/>
        <w:autoSpaceDN w:val="0"/>
        <w:adjustRightInd w:val="0"/>
        <w:ind w:left="1425" w:hanging="1425"/>
      </w:pPr>
      <w:r>
        <w:t>20.25</w:t>
      </w:r>
      <w:r>
        <w:tab/>
        <w:t xml:space="preserve">Establishment of Support Obligations </w:t>
      </w:r>
    </w:p>
    <w:p w:rsidR="00B97B54" w:rsidRDefault="00B97B54" w:rsidP="00D85E40">
      <w:pPr>
        <w:widowControl w:val="0"/>
        <w:autoSpaceDE w:val="0"/>
        <w:autoSpaceDN w:val="0"/>
        <w:adjustRightInd w:val="0"/>
        <w:ind w:left="1425" w:hanging="1425"/>
      </w:pPr>
      <w:r>
        <w:t>20.30</w:t>
      </w:r>
      <w:r>
        <w:tab/>
        <w:t xml:space="preserve">Redetermination of Ability to Support </w:t>
      </w:r>
    </w:p>
    <w:p w:rsidR="00B97B54" w:rsidRDefault="00B97B54" w:rsidP="00D85E40">
      <w:pPr>
        <w:widowControl w:val="0"/>
        <w:autoSpaceDE w:val="0"/>
        <w:autoSpaceDN w:val="0"/>
        <w:adjustRightInd w:val="0"/>
        <w:ind w:left="1425" w:hanging="1425"/>
      </w:pPr>
      <w:r>
        <w:t>20.35</w:t>
      </w:r>
      <w:r>
        <w:tab/>
        <w:t xml:space="preserve">Enforcement of Administrative Support Orders </w:t>
      </w:r>
    </w:p>
    <w:p w:rsidR="00B97B54" w:rsidRDefault="00B97B54" w:rsidP="00D85E40">
      <w:pPr>
        <w:widowControl w:val="0"/>
        <w:autoSpaceDE w:val="0"/>
        <w:autoSpaceDN w:val="0"/>
        <w:adjustRightInd w:val="0"/>
        <w:ind w:left="1425" w:hanging="1425"/>
      </w:pPr>
      <w:r>
        <w:t>20.40</w:t>
      </w:r>
      <w:r>
        <w:tab/>
        <w:t xml:space="preserve">Failure or Refusal to Provide Information Regarding Ability to Support </w:t>
      </w:r>
    </w:p>
    <w:p w:rsidR="00B97B54" w:rsidRDefault="00B97B54" w:rsidP="00D85E40">
      <w:pPr>
        <w:widowControl w:val="0"/>
        <w:autoSpaceDE w:val="0"/>
        <w:autoSpaceDN w:val="0"/>
        <w:adjustRightInd w:val="0"/>
        <w:ind w:left="1425" w:hanging="1425"/>
      </w:pPr>
      <w:r>
        <w:t>20.50</w:t>
      </w:r>
      <w:r>
        <w:tab/>
        <w:t xml:space="preserve">Modification or Release from Support Order </w:t>
      </w:r>
    </w:p>
    <w:p w:rsidR="00B97B54" w:rsidRDefault="00C42A68" w:rsidP="00980F0C">
      <w:pPr>
        <w:widowControl w:val="0"/>
        <w:autoSpaceDE w:val="0"/>
        <w:autoSpaceDN w:val="0"/>
        <w:adjustRightInd w:val="0"/>
        <w:ind w:left="2166" w:hanging="2166"/>
      </w:pPr>
      <w:r>
        <w:t>20.</w:t>
      </w:r>
      <w:r w:rsidR="00B97B54">
        <w:t>TABLE A</w:t>
      </w:r>
      <w:r w:rsidR="00B97B54">
        <w:tab/>
        <w:t xml:space="preserve">Standard for Determining Responsible Relative Liability </w:t>
      </w:r>
    </w:p>
    <w:sectPr w:rsidR="00B97B54" w:rsidSect="00B97B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7B54"/>
    <w:rsid w:val="004554E8"/>
    <w:rsid w:val="008B6565"/>
    <w:rsid w:val="008E6ED2"/>
    <w:rsid w:val="00980F0C"/>
    <w:rsid w:val="00A34DDE"/>
    <w:rsid w:val="00B97B54"/>
    <w:rsid w:val="00C42A68"/>
    <w:rsid w:val="00D85E4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