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D3" w:rsidRDefault="009B73D3" w:rsidP="009B73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73D3" w:rsidRDefault="009B73D3" w:rsidP="009B73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10.320  Real Property Liens</w:t>
      </w:r>
      <w:r>
        <w:t xml:space="preserve"> </w:t>
      </w:r>
    </w:p>
    <w:p w:rsidR="009B73D3" w:rsidRDefault="009B73D3" w:rsidP="009B73D3">
      <w:pPr>
        <w:widowControl w:val="0"/>
        <w:autoSpaceDE w:val="0"/>
        <w:autoSpaceDN w:val="0"/>
        <w:adjustRightInd w:val="0"/>
      </w:pPr>
    </w:p>
    <w:p w:rsidR="009B73D3" w:rsidRDefault="009B73D3" w:rsidP="009B73D3">
      <w:pPr>
        <w:widowControl w:val="0"/>
        <w:autoSpaceDE w:val="0"/>
        <w:autoSpaceDN w:val="0"/>
        <w:adjustRightInd w:val="0"/>
      </w:pPr>
      <w:r>
        <w:t xml:space="preserve">The Department's lien against a recipient's real property shall encompass: </w:t>
      </w:r>
    </w:p>
    <w:p w:rsidR="00841AF0" w:rsidRDefault="00841AF0" w:rsidP="009B73D3">
      <w:pPr>
        <w:widowControl w:val="0"/>
        <w:autoSpaceDE w:val="0"/>
        <w:autoSpaceDN w:val="0"/>
        <w:adjustRightInd w:val="0"/>
      </w:pPr>
    </w:p>
    <w:p w:rsidR="009B73D3" w:rsidRDefault="009B73D3" w:rsidP="009B73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medical assistance paid out at any time for a permanently institutionalized recipient, and </w:t>
      </w:r>
    </w:p>
    <w:p w:rsidR="00841AF0" w:rsidRDefault="00841AF0" w:rsidP="009B73D3">
      <w:pPr>
        <w:widowControl w:val="0"/>
        <w:autoSpaceDE w:val="0"/>
        <w:autoSpaceDN w:val="0"/>
        <w:adjustRightInd w:val="0"/>
        <w:ind w:left="1440" w:hanging="720"/>
      </w:pPr>
    </w:p>
    <w:p w:rsidR="009B73D3" w:rsidRDefault="009B73D3" w:rsidP="009B73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income maintenance assistance paid to or on behalf of a recipient on or after the following dates: </w:t>
      </w:r>
    </w:p>
    <w:p w:rsidR="009B73D3" w:rsidRDefault="009B73D3" w:rsidP="009B73D3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7638" w:type="dxa"/>
        <w:tblInd w:w="1533" w:type="dxa"/>
        <w:tblLook w:val="0000" w:firstRow="0" w:lastRow="0" w:firstColumn="0" w:lastColumn="0" w:noHBand="0" w:noVBand="0"/>
      </w:tblPr>
      <w:tblGrid>
        <w:gridCol w:w="3819"/>
        <w:gridCol w:w="3819"/>
      </w:tblGrid>
      <w:tr w:rsidR="0042358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819" w:type="dxa"/>
          </w:tcPr>
          <w:p w:rsidR="0042358F" w:rsidRDefault="0042358F" w:rsidP="009B73D3">
            <w:pPr>
              <w:widowControl w:val="0"/>
              <w:autoSpaceDE w:val="0"/>
              <w:autoSpaceDN w:val="0"/>
              <w:adjustRightInd w:val="0"/>
            </w:pPr>
            <w:r>
              <w:t>Assistance Program</w:t>
            </w:r>
          </w:p>
        </w:tc>
        <w:tc>
          <w:tcPr>
            <w:tcW w:w="3819" w:type="dxa"/>
          </w:tcPr>
          <w:p w:rsidR="0042358F" w:rsidRDefault="0042358F" w:rsidP="009B73D3">
            <w:pPr>
              <w:widowControl w:val="0"/>
              <w:autoSpaceDE w:val="0"/>
              <w:autoSpaceDN w:val="0"/>
              <w:adjustRightInd w:val="0"/>
            </w:pPr>
            <w:r>
              <w:t>Effective Date</w:t>
            </w:r>
          </w:p>
        </w:tc>
      </w:tr>
      <w:tr w:rsidR="0042358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819" w:type="dxa"/>
          </w:tcPr>
          <w:p w:rsidR="0042358F" w:rsidRDefault="0042358F" w:rsidP="009B73D3">
            <w:pPr>
              <w:widowControl w:val="0"/>
              <w:autoSpaceDE w:val="0"/>
              <w:autoSpaceDN w:val="0"/>
              <w:adjustRightInd w:val="0"/>
            </w:pPr>
            <w:r>
              <w:t>AABD(A)</w:t>
            </w:r>
          </w:p>
        </w:tc>
        <w:tc>
          <w:tcPr>
            <w:tcW w:w="3819" w:type="dxa"/>
          </w:tcPr>
          <w:p w:rsidR="0042358F" w:rsidRDefault="0042358F" w:rsidP="009B73D3">
            <w:pPr>
              <w:widowControl w:val="0"/>
              <w:autoSpaceDE w:val="0"/>
              <w:autoSpaceDN w:val="0"/>
              <w:adjustRightInd w:val="0"/>
            </w:pPr>
            <w:r>
              <w:t>January 1962</w:t>
            </w:r>
          </w:p>
        </w:tc>
      </w:tr>
      <w:tr w:rsidR="0042358F">
        <w:tblPrEx>
          <w:tblCellMar>
            <w:top w:w="0" w:type="dxa"/>
            <w:bottom w:w="0" w:type="dxa"/>
          </w:tblCellMar>
        </w:tblPrEx>
        <w:tc>
          <w:tcPr>
            <w:tcW w:w="3819" w:type="dxa"/>
          </w:tcPr>
          <w:p w:rsidR="0042358F" w:rsidRDefault="0042358F" w:rsidP="009B73D3">
            <w:pPr>
              <w:widowControl w:val="0"/>
              <w:autoSpaceDE w:val="0"/>
              <w:autoSpaceDN w:val="0"/>
              <w:adjustRightInd w:val="0"/>
            </w:pPr>
            <w:r>
              <w:t>AABD(B) and (D)</w:t>
            </w:r>
          </w:p>
        </w:tc>
        <w:tc>
          <w:tcPr>
            <w:tcW w:w="3819" w:type="dxa"/>
          </w:tcPr>
          <w:p w:rsidR="0042358F" w:rsidRDefault="0042358F" w:rsidP="009B73D3">
            <w:pPr>
              <w:widowControl w:val="0"/>
              <w:autoSpaceDE w:val="0"/>
              <w:autoSpaceDN w:val="0"/>
              <w:adjustRightInd w:val="0"/>
            </w:pPr>
            <w:r>
              <w:t>November 1963</w:t>
            </w:r>
          </w:p>
        </w:tc>
      </w:tr>
    </w:tbl>
    <w:p w:rsidR="009B73D3" w:rsidRDefault="009B73D3" w:rsidP="0042358F">
      <w:pPr>
        <w:widowControl w:val="0"/>
        <w:autoSpaceDE w:val="0"/>
        <w:autoSpaceDN w:val="0"/>
        <w:adjustRightInd w:val="0"/>
        <w:ind w:left="1440" w:hanging="720"/>
      </w:pPr>
    </w:p>
    <w:sectPr w:rsidR="009B73D3" w:rsidSect="009B7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3D3"/>
    <w:rsid w:val="001F0179"/>
    <w:rsid w:val="0042358F"/>
    <w:rsid w:val="00505DF1"/>
    <w:rsid w:val="005C3366"/>
    <w:rsid w:val="00841AF0"/>
    <w:rsid w:val="009B73D3"/>
    <w:rsid w:val="00E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