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A9" w:rsidRDefault="00E37AA9" w:rsidP="00E37AA9">
      <w:pPr>
        <w:widowControl w:val="0"/>
        <w:autoSpaceDE w:val="0"/>
        <w:autoSpaceDN w:val="0"/>
        <w:adjustRightInd w:val="0"/>
      </w:pPr>
    </w:p>
    <w:p w:rsidR="00E215BD" w:rsidRDefault="00E37AA9" w:rsidP="00EC7861">
      <w:r>
        <w:t xml:space="preserve">SOURCE:  Emergency rules adopted at 21 Ill. Reg. 9515, effective July 1, 1997, for a maximum of 150 days; adopted at 21 Ill. Reg. 15515, effective November 26, 1997; amended at 22 Ill. Reg. 19816, effective November 1, 1998; amended at 23 Ill. Reg. 6944, effective June 1, 1999; amended at 24 Ill. Reg. 7856, effective May 16, 2000; amended at 24 Ill. Reg. 18153, effective November 30, 2000; amended at 25 Ill. Reg. 7170, effective May 24, 2001; amended at 28 Ill. Reg. 1083, effective December 31, 2003; amended at 28 Ill. Reg. 5650, effective March 22, 2004; amended at 29 Ill. Reg. 8148, effective May 18, 2005; amended at 31 Ill. Reg. 6962, effective April 30, 2007; amended at 31 Ill. Reg. 7638, effective May 15, 2007; amended at 32 Ill. Reg. 4375, effective March 12, 2008; amended at 33 Ill. Reg. 16814, effective November 30, 2009; amended at 33 Ill. Reg. 17345, effective December 14, 2009; amended at 34 Ill. Reg. 10079, effective July 1, 2010; amended at 35 Ill. Reg. 7670, effective April 29, 2011; emergency amendment at 36 Ill. Reg. 10421, effective July 1, 2012, for a maximum of 150 days; emergency amendment at 36 Ill. Reg. 11486, effective July 1, 2012, for a maximum of 150 days; </w:t>
      </w:r>
      <w:r w:rsidR="007676DD">
        <w:t xml:space="preserve">emergency expired November 27, 2012; amended at 37 Ill. Reg. 1865, effective February 4, 2013; </w:t>
      </w:r>
      <w:r>
        <w:t>amended at 3</w:t>
      </w:r>
      <w:r w:rsidR="007676DD">
        <w:t>7</w:t>
      </w:r>
      <w:r>
        <w:t xml:space="preserve"> Ill. Reg. </w:t>
      </w:r>
      <w:r w:rsidR="00A4676F">
        <w:t>3402</w:t>
      </w:r>
      <w:r>
        <w:t xml:space="preserve">, effective </w:t>
      </w:r>
      <w:r w:rsidR="00A4676F">
        <w:t>March 8, 2013</w:t>
      </w:r>
      <w:r w:rsidR="008B12EB">
        <w:t>; emergency amendment at 3</w:t>
      </w:r>
      <w:r w:rsidR="00E215BD">
        <w:t>7</w:t>
      </w:r>
      <w:r w:rsidR="008B12EB">
        <w:t xml:space="preserve"> Ill. Reg. </w:t>
      </w:r>
      <w:r w:rsidR="002D246E">
        <w:t>16838</w:t>
      </w:r>
      <w:r w:rsidR="008B12EB">
        <w:t>, effective October 1, 2013, for a maximum of 150 days</w:t>
      </w:r>
      <w:r w:rsidR="00E215BD">
        <w:t xml:space="preserve">; amended at 38 Ill. Reg. </w:t>
      </w:r>
      <w:r w:rsidR="00313192">
        <w:t>5375</w:t>
      </w:r>
      <w:r w:rsidR="00E215BD">
        <w:t xml:space="preserve">, effective </w:t>
      </w:r>
      <w:r w:rsidR="00313192">
        <w:t>February 7, 2014</w:t>
      </w:r>
      <w:r w:rsidR="0059454F">
        <w:t xml:space="preserve">; amended at 43 Ill. Reg. </w:t>
      </w:r>
      <w:r w:rsidR="00DE5301">
        <w:t>6987</w:t>
      </w:r>
      <w:r w:rsidR="0059454F">
        <w:t xml:space="preserve">, effective </w:t>
      </w:r>
      <w:r w:rsidR="00DE5301">
        <w:t>May 31, 2019</w:t>
      </w:r>
      <w:r w:rsidR="00EC7861">
        <w:t xml:space="preserve">; emergency amendment at 44 Ill. Reg. </w:t>
      </w:r>
      <w:r w:rsidR="00AC2491">
        <w:t>6107</w:t>
      </w:r>
      <w:r w:rsidR="00EC7861">
        <w:t>, effective April 6, 2020, for a maximum of 150 days</w:t>
      </w:r>
      <w:r w:rsidR="005513F9">
        <w:t xml:space="preserve">; </w:t>
      </w:r>
      <w:r w:rsidR="001A16B6">
        <w:t xml:space="preserve">emergency expired September 2, 2020; </w:t>
      </w:r>
      <w:r w:rsidR="005513F9">
        <w:t xml:space="preserve">amended at 44 Ill. Reg. </w:t>
      </w:r>
      <w:r w:rsidR="00205F13">
        <w:t>18345</w:t>
      </w:r>
      <w:r w:rsidR="005513F9">
        <w:t xml:space="preserve">, effective </w:t>
      </w:r>
      <w:bookmarkStart w:id="0" w:name="_GoBack"/>
      <w:r w:rsidR="00205F13">
        <w:t>October 29, 2020</w:t>
      </w:r>
      <w:bookmarkEnd w:id="0"/>
      <w:r w:rsidR="00E215BD">
        <w:t>.</w:t>
      </w:r>
    </w:p>
    <w:sectPr w:rsidR="00E215BD" w:rsidSect="00CE2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29"/>
    <w:rsid w:val="0001718D"/>
    <w:rsid w:val="00136F0F"/>
    <w:rsid w:val="001400DF"/>
    <w:rsid w:val="00184E02"/>
    <w:rsid w:val="001A16B6"/>
    <w:rsid w:val="001B41A3"/>
    <w:rsid w:val="00205F13"/>
    <w:rsid w:val="00215262"/>
    <w:rsid w:val="002C1DF3"/>
    <w:rsid w:val="002D246E"/>
    <w:rsid w:val="002E722C"/>
    <w:rsid w:val="00313192"/>
    <w:rsid w:val="00317E2B"/>
    <w:rsid w:val="0033513B"/>
    <w:rsid w:val="00380F59"/>
    <w:rsid w:val="003823C4"/>
    <w:rsid w:val="004754BC"/>
    <w:rsid w:val="004C5524"/>
    <w:rsid w:val="004F0569"/>
    <w:rsid w:val="005513F9"/>
    <w:rsid w:val="0059454F"/>
    <w:rsid w:val="005B4B91"/>
    <w:rsid w:val="005C3366"/>
    <w:rsid w:val="006348AB"/>
    <w:rsid w:val="007676DD"/>
    <w:rsid w:val="00830D91"/>
    <w:rsid w:val="0088427C"/>
    <w:rsid w:val="00885CED"/>
    <w:rsid w:val="008B12EB"/>
    <w:rsid w:val="009C6B08"/>
    <w:rsid w:val="00A3003A"/>
    <w:rsid w:val="00A4676F"/>
    <w:rsid w:val="00AA0232"/>
    <w:rsid w:val="00AC2491"/>
    <w:rsid w:val="00B01CD3"/>
    <w:rsid w:val="00C42414"/>
    <w:rsid w:val="00C7375B"/>
    <w:rsid w:val="00CE2E29"/>
    <w:rsid w:val="00D86F85"/>
    <w:rsid w:val="00D95A46"/>
    <w:rsid w:val="00DE5301"/>
    <w:rsid w:val="00E215BD"/>
    <w:rsid w:val="00E3470B"/>
    <w:rsid w:val="00E37AA9"/>
    <w:rsid w:val="00E672BC"/>
    <w:rsid w:val="00E86005"/>
    <w:rsid w:val="00EC37F0"/>
    <w:rsid w:val="00EC7861"/>
    <w:rsid w:val="00F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495192-6E46-46BB-B510-9F909089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3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21 Ill</vt:lpstr>
    </vt:vector>
  </TitlesOfParts>
  <Company>State of Illinois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21 Ill</dc:title>
  <dc:subject/>
  <dc:creator>Illinois General Assembly</dc:creator>
  <cp:keywords/>
  <dc:description/>
  <cp:lastModifiedBy>Lane, Arlene L.</cp:lastModifiedBy>
  <cp:revision>22</cp:revision>
  <dcterms:created xsi:type="dcterms:W3CDTF">2012-06-21T20:42:00Z</dcterms:created>
  <dcterms:modified xsi:type="dcterms:W3CDTF">2020-11-09T16:03:00Z</dcterms:modified>
</cp:coreProperties>
</file>