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09" w:rsidRDefault="00146F09" w:rsidP="00146F09">
      <w:pPr>
        <w:widowControl w:val="0"/>
        <w:autoSpaceDE w:val="0"/>
        <w:autoSpaceDN w:val="0"/>
        <w:adjustRightInd w:val="0"/>
        <w:jc w:val="center"/>
      </w:pPr>
      <w:r>
        <w:t>CHAPTER IV:  DEPARTMENT OF HUMAN SERVICES</w:t>
      </w:r>
      <w:bookmarkStart w:id="0" w:name="_GoBack"/>
      <w:bookmarkEnd w:id="0"/>
    </w:p>
    <w:sectPr w:rsidR="00146F09" w:rsidSect="004156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6E8"/>
    <w:rsid w:val="00146F09"/>
    <w:rsid w:val="004156E8"/>
    <w:rsid w:val="005C3366"/>
    <w:rsid w:val="00792CBA"/>
    <w:rsid w:val="00B727DA"/>
    <w:rsid w:val="00D32AED"/>
    <w:rsid w:val="00E0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Lane, Arlene L.</cp:lastModifiedBy>
  <cp:revision>4</cp:revision>
  <dcterms:created xsi:type="dcterms:W3CDTF">2012-06-21T20:42:00Z</dcterms:created>
  <dcterms:modified xsi:type="dcterms:W3CDTF">2012-10-30T18:31:00Z</dcterms:modified>
</cp:coreProperties>
</file>