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E3AD" w14:textId="77777777" w:rsidR="009045F3" w:rsidRPr="009045F3" w:rsidRDefault="009045F3" w:rsidP="009045F3">
      <w:pPr>
        <w:rPr>
          <w:color w:val="000000"/>
          <w:sz w:val="24"/>
          <w:szCs w:val="24"/>
        </w:rPr>
      </w:pPr>
    </w:p>
    <w:p w14:paraId="401FB863" w14:textId="107B8614" w:rsidR="009045F3" w:rsidRPr="009045F3" w:rsidRDefault="009045F3" w:rsidP="009045F3">
      <w:pPr>
        <w:rPr>
          <w:color w:val="000000"/>
          <w:sz w:val="24"/>
          <w:szCs w:val="24"/>
        </w:rPr>
      </w:pPr>
      <w:r w:rsidRPr="00667E4E">
        <w:rPr>
          <w:b/>
          <w:bCs/>
          <w:color w:val="000000"/>
          <w:sz w:val="24"/>
          <w:szCs w:val="24"/>
        </w:rPr>
        <w:t xml:space="preserve">Section 130.103 </w:t>
      </w:r>
      <w:r w:rsidR="00146743">
        <w:rPr>
          <w:b/>
          <w:bCs/>
          <w:color w:val="000000"/>
          <w:sz w:val="24"/>
          <w:szCs w:val="24"/>
        </w:rPr>
        <w:t xml:space="preserve"> </w:t>
      </w:r>
      <w:r w:rsidRPr="00667E4E">
        <w:rPr>
          <w:b/>
          <w:bCs/>
          <w:color w:val="000000"/>
          <w:sz w:val="24"/>
          <w:szCs w:val="24"/>
        </w:rPr>
        <w:t>Leases or Rentals of Trailers other than Semitrailers and Items that are Titled but not Registered</w:t>
      </w:r>
    </w:p>
    <w:p w14:paraId="1DC8466E" w14:textId="77777777" w:rsidR="009045F3" w:rsidRPr="009045F3" w:rsidRDefault="009045F3" w:rsidP="009045F3">
      <w:pPr>
        <w:rPr>
          <w:color w:val="000000"/>
          <w:sz w:val="24"/>
          <w:szCs w:val="24"/>
        </w:rPr>
      </w:pPr>
    </w:p>
    <w:p w14:paraId="527020F2" w14:textId="50D29077" w:rsidR="009045F3" w:rsidRPr="007C6E57" w:rsidRDefault="009045F3" w:rsidP="009045F3">
      <w:pPr>
        <w:ind w:left="1440" w:hanging="720"/>
        <w:rPr>
          <w:rFonts w:eastAsia="Calibri"/>
          <w:kern w:val="2"/>
          <w:sz w:val="24"/>
          <w:szCs w:val="24"/>
        </w:rPr>
      </w:pPr>
      <w:r w:rsidRPr="007C6E57">
        <w:rPr>
          <w:rFonts w:eastAsia="Calibri"/>
          <w:kern w:val="2"/>
          <w:sz w:val="24"/>
          <w:szCs w:val="24"/>
        </w:rPr>
        <w:t>a)</w:t>
      </w:r>
      <w:r>
        <w:rPr>
          <w:rFonts w:eastAsia="Calibri"/>
          <w:kern w:val="2"/>
          <w:sz w:val="24"/>
          <w:szCs w:val="24"/>
        </w:rPr>
        <w:tab/>
      </w:r>
      <w:r w:rsidRPr="007C6E57">
        <w:rPr>
          <w:rFonts w:eastAsia="Calibri"/>
          <w:kern w:val="2"/>
          <w:sz w:val="24"/>
          <w:szCs w:val="24"/>
        </w:rPr>
        <w:t>The provisions of Article 75 of Public Act 103-592 that apply the Retail</w:t>
      </w:r>
      <w:r w:rsidRPr="00667E4E">
        <w:rPr>
          <w:rFonts w:eastAsia="Calibri"/>
          <w:kern w:val="2"/>
          <w:sz w:val="24"/>
          <w:szCs w:val="24"/>
        </w:rPr>
        <w:t>e</w:t>
      </w:r>
      <w:r w:rsidRPr="007C6E57">
        <w:rPr>
          <w:rFonts w:eastAsia="Calibri"/>
          <w:kern w:val="2"/>
          <w:sz w:val="24"/>
          <w:szCs w:val="24"/>
        </w:rPr>
        <w:t xml:space="preserve">rs' Occupation Tax to persons engaged in the business of leasing tangible personal property at retail </w:t>
      </w:r>
      <w:r w:rsidRPr="007C6E57">
        <w:rPr>
          <w:rFonts w:eastAsia="Calibri"/>
          <w:i/>
          <w:iCs/>
          <w:kern w:val="2"/>
          <w:sz w:val="24"/>
          <w:szCs w:val="24"/>
        </w:rPr>
        <w:t xml:space="preserve">do not extend to motor vehicles, watercraft, aircraft, and semitrailers, as defined in Section 1-187 of the Illinois Vehicle Code, that are required to be registered with an agency of this State. The taxation of these items shall continue in effect as prior to the </w:t>
      </w:r>
      <w:r w:rsidRPr="007C6E57">
        <w:rPr>
          <w:rFonts w:eastAsia="Calibri"/>
          <w:kern w:val="2"/>
          <w:sz w:val="24"/>
          <w:szCs w:val="24"/>
        </w:rPr>
        <w:t>enactment of Public Act 103-592</w:t>
      </w:r>
      <w:r w:rsidRPr="007C6E57">
        <w:rPr>
          <w:rFonts w:eastAsia="Calibri"/>
          <w:i/>
          <w:iCs/>
          <w:kern w:val="2"/>
          <w:sz w:val="24"/>
          <w:szCs w:val="24"/>
        </w:rPr>
        <w:t xml:space="preserve"> (</w:t>
      </w:r>
      <w:proofErr w:type="gramStart"/>
      <w:r w:rsidRPr="007C6E57">
        <w:rPr>
          <w:rFonts w:eastAsia="Calibri"/>
          <w:i/>
          <w:iCs/>
          <w:kern w:val="2"/>
          <w:sz w:val="24"/>
          <w:szCs w:val="24"/>
        </w:rPr>
        <w:t>i.e.</w:t>
      </w:r>
      <w:proofErr w:type="gramEnd"/>
      <w:r w:rsidRPr="007C6E57">
        <w:rPr>
          <w:rFonts w:eastAsia="Calibri"/>
          <w:i/>
          <w:iCs/>
          <w:kern w:val="2"/>
          <w:sz w:val="24"/>
          <w:szCs w:val="24"/>
        </w:rPr>
        <w:t xml:space="preserve"> dealers owe retail</w:t>
      </w:r>
      <w:r w:rsidRPr="00667E4E">
        <w:rPr>
          <w:rFonts w:eastAsia="Calibri"/>
          <w:i/>
          <w:iCs/>
          <w:kern w:val="2"/>
          <w:sz w:val="24"/>
          <w:szCs w:val="24"/>
        </w:rPr>
        <w:t>e</w:t>
      </w:r>
      <w:r w:rsidRPr="007C6E57">
        <w:rPr>
          <w:rFonts w:eastAsia="Calibri"/>
          <w:i/>
          <w:iCs/>
          <w:kern w:val="2"/>
          <w:sz w:val="24"/>
          <w:szCs w:val="24"/>
        </w:rPr>
        <w:t>rs' occupation tax, lessors owe use tax, and lessees are not subject to retailers' occupation or use tax).</w:t>
      </w:r>
      <w:r w:rsidRPr="007C6E57">
        <w:rPr>
          <w:rFonts w:eastAsia="Calibri"/>
          <w:kern w:val="2"/>
          <w:sz w:val="24"/>
          <w:szCs w:val="24"/>
        </w:rPr>
        <w:t xml:space="preserve"> [35 </w:t>
      </w:r>
      <w:proofErr w:type="spellStart"/>
      <w:r w:rsidRPr="007C6E57">
        <w:rPr>
          <w:rFonts w:eastAsia="Calibri"/>
          <w:kern w:val="2"/>
          <w:sz w:val="24"/>
          <w:szCs w:val="24"/>
        </w:rPr>
        <w:t>ILCS</w:t>
      </w:r>
      <w:proofErr w:type="spellEnd"/>
      <w:r w:rsidRPr="007C6E57">
        <w:rPr>
          <w:rFonts w:eastAsia="Calibri"/>
          <w:kern w:val="2"/>
          <w:sz w:val="24"/>
          <w:szCs w:val="24"/>
        </w:rPr>
        <w:t xml:space="preserve"> 120/2]  See, however, Section 130.454 regarding the definition </w:t>
      </w:r>
      <w:r w:rsidRPr="00667E4E">
        <w:rPr>
          <w:rFonts w:eastAsia="Calibri"/>
          <w:kern w:val="2"/>
          <w:sz w:val="24"/>
          <w:szCs w:val="24"/>
        </w:rPr>
        <w:t>o</w:t>
      </w:r>
      <w:r w:rsidRPr="007C6E57">
        <w:rPr>
          <w:rFonts w:eastAsia="Calibri"/>
          <w:kern w:val="2"/>
          <w:sz w:val="24"/>
          <w:szCs w:val="24"/>
        </w:rPr>
        <w:t>f "selling pr</w:t>
      </w:r>
      <w:r w:rsidRPr="00667E4E">
        <w:rPr>
          <w:rFonts w:eastAsia="Calibri"/>
          <w:kern w:val="2"/>
          <w:sz w:val="24"/>
          <w:szCs w:val="24"/>
        </w:rPr>
        <w:t>i</w:t>
      </w:r>
      <w:r w:rsidRPr="007C6E57">
        <w:rPr>
          <w:rFonts w:eastAsia="Calibri"/>
          <w:kern w:val="2"/>
          <w:sz w:val="24"/>
          <w:szCs w:val="24"/>
        </w:rPr>
        <w:t>ce" when certain motor vehicles are purchased for lease.</w:t>
      </w:r>
    </w:p>
    <w:p w14:paraId="32ACB8CF" w14:textId="77777777" w:rsidR="009045F3" w:rsidRPr="007C6E57" w:rsidRDefault="009045F3" w:rsidP="009045F3">
      <w:pPr>
        <w:rPr>
          <w:rFonts w:eastAsia="Calibri"/>
          <w:kern w:val="2"/>
          <w:sz w:val="24"/>
          <w:szCs w:val="24"/>
        </w:rPr>
      </w:pPr>
    </w:p>
    <w:p w14:paraId="273AAF53" w14:textId="18BA3C8C" w:rsidR="009045F3" w:rsidRPr="00667E4E" w:rsidRDefault="009045F3" w:rsidP="009045F3">
      <w:pPr>
        <w:ind w:left="1440" w:hanging="720"/>
        <w:rPr>
          <w:rFonts w:eastAsia="Calibri"/>
          <w:kern w:val="2"/>
          <w:sz w:val="24"/>
          <w:szCs w:val="24"/>
        </w:rPr>
      </w:pPr>
      <w:r w:rsidRPr="00667E4E">
        <w:rPr>
          <w:rFonts w:eastAsia="Calibri"/>
          <w:kern w:val="2"/>
          <w:sz w:val="24"/>
          <w:szCs w:val="24"/>
        </w:rPr>
        <w:t>b)</w:t>
      </w:r>
      <w:r>
        <w:rPr>
          <w:rFonts w:eastAsia="Calibri"/>
          <w:kern w:val="2"/>
          <w:sz w:val="24"/>
          <w:szCs w:val="24"/>
        </w:rPr>
        <w:tab/>
      </w:r>
      <w:r w:rsidRPr="007C6E57">
        <w:rPr>
          <w:rFonts w:eastAsia="Calibri"/>
          <w:kern w:val="2"/>
          <w:sz w:val="24"/>
          <w:szCs w:val="24"/>
        </w:rPr>
        <w:t xml:space="preserve">The lease or rental of trailers, other than semitrailers as defined in Section 1-187 of the Illinois Vehicle Code, however, </w:t>
      </w:r>
      <w:r w:rsidRPr="00667E4E">
        <w:rPr>
          <w:rFonts w:eastAsia="Calibri"/>
          <w:kern w:val="2"/>
          <w:sz w:val="24"/>
          <w:szCs w:val="24"/>
        </w:rPr>
        <w:t>is</w:t>
      </w:r>
      <w:r w:rsidRPr="007C6E57">
        <w:rPr>
          <w:rFonts w:eastAsia="Calibri"/>
          <w:kern w:val="2"/>
          <w:sz w:val="24"/>
          <w:szCs w:val="24"/>
        </w:rPr>
        <w:t xml:space="preserve"> subject to t</w:t>
      </w:r>
      <w:r w:rsidRPr="00667E4E">
        <w:rPr>
          <w:rFonts w:eastAsia="Calibri"/>
          <w:kern w:val="2"/>
          <w:sz w:val="24"/>
          <w:szCs w:val="24"/>
        </w:rPr>
        <w:t xml:space="preserve">he provisions of Article 75 of Public Act 103-592 that apply the Retailers' Occupation Tax to persons engaged in the business of leasing tangible personal property at retail.  In addition, the lease or </w:t>
      </w:r>
      <w:r w:rsidR="00565E7D">
        <w:rPr>
          <w:rFonts w:eastAsia="Calibri"/>
          <w:kern w:val="2"/>
          <w:sz w:val="24"/>
          <w:szCs w:val="24"/>
        </w:rPr>
        <w:t xml:space="preserve">rental of </w:t>
      </w:r>
      <w:r w:rsidR="005A6175">
        <w:rPr>
          <w:rFonts w:eastAsia="Calibri"/>
          <w:kern w:val="2"/>
          <w:sz w:val="24"/>
          <w:szCs w:val="24"/>
        </w:rPr>
        <w:t xml:space="preserve">the </w:t>
      </w:r>
      <w:r w:rsidR="00565E7D">
        <w:rPr>
          <w:rFonts w:eastAsia="Calibri"/>
          <w:kern w:val="2"/>
          <w:sz w:val="24"/>
          <w:szCs w:val="24"/>
        </w:rPr>
        <w:t xml:space="preserve">kinds of items </w:t>
      </w:r>
      <w:r w:rsidRPr="00667E4E">
        <w:rPr>
          <w:rFonts w:eastAsia="Calibri"/>
          <w:kern w:val="2"/>
          <w:sz w:val="24"/>
          <w:szCs w:val="24"/>
        </w:rPr>
        <w:t>that are required to be titled with an agency of this State but that are not required to be registered with an agency of this State, such as all-terrain vehicles (ATVs) and off-road motorcycles, is subject to the provisions of Article 75 of Public Act 103-592 that apply the Retailers' Occupation Tax to persons engaged in the business of leasing tangible personal property at retail.  As such, the lease or rental of these items is subject to the parameters set forth in Section 130.102.</w:t>
      </w:r>
    </w:p>
    <w:p w14:paraId="1164B9A1" w14:textId="77777777" w:rsidR="009045F3" w:rsidRPr="00667E4E" w:rsidRDefault="009045F3" w:rsidP="00146743">
      <w:pPr>
        <w:rPr>
          <w:rFonts w:eastAsia="Calibri"/>
          <w:kern w:val="2"/>
          <w:sz w:val="24"/>
          <w:szCs w:val="24"/>
        </w:rPr>
      </w:pPr>
    </w:p>
    <w:p w14:paraId="60320AFC" w14:textId="1DC0C0D3" w:rsidR="009045F3" w:rsidRPr="00667E4E" w:rsidRDefault="009045F3" w:rsidP="009045F3">
      <w:pPr>
        <w:ind w:left="1440" w:hanging="720"/>
        <w:rPr>
          <w:rFonts w:eastAsia="Calibri"/>
          <w:kern w:val="2"/>
          <w:sz w:val="24"/>
          <w:szCs w:val="24"/>
        </w:rPr>
      </w:pPr>
      <w:r w:rsidRPr="00667E4E">
        <w:rPr>
          <w:rFonts w:eastAsia="Calibri"/>
          <w:kern w:val="2"/>
          <w:sz w:val="24"/>
          <w:szCs w:val="24"/>
        </w:rPr>
        <w:t>c)</w:t>
      </w:r>
      <w:r>
        <w:rPr>
          <w:rFonts w:eastAsia="Calibri"/>
          <w:kern w:val="2"/>
          <w:sz w:val="24"/>
          <w:szCs w:val="24"/>
        </w:rPr>
        <w:tab/>
      </w:r>
      <w:r w:rsidRPr="00667E4E">
        <w:rPr>
          <w:rFonts w:eastAsia="Calibri"/>
          <w:kern w:val="2"/>
          <w:sz w:val="24"/>
          <w:szCs w:val="24"/>
        </w:rPr>
        <w:t xml:space="preserve">Items identified in subsection (b) that are purchased for lease and that are subject to tax on lease receipts may be purchased tax-free for resale.  Lessors of such items </w:t>
      </w:r>
      <w:r w:rsidRPr="00667E4E">
        <w:rPr>
          <w:rFonts w:eastAsia="Calibri"/>
          <w:i/>
          <w:iCs/>
          <w:kern w:val="2"/>
          <w:sz w:val="24"/>
          <w:szCs w:val="24"/>
        </w:rPr>
        <w:t xml:space="preserve">must remit, for each tax return period, only the tax applicable to that part of the selling price </w:t>
      </w:r>
      <w:r w:rsidR="00CC4A41" w:rsidRPr="00CC4A41">
        <w:rPr>
          <w:rFonts w:eastAsia="Calibri"/>
          <w:kern w:val="2"/>
          <w:sz w:val="24"/>
          <w:szCs w:val="24"/>
        </w:rPr>
        <w:t>(</w:t>
      </w:r>
      <w:r w:rsidRPr="00667E4E">
        <w:rPr>
          <w:rFonts w:eastAsia="Calibri"/>
          <w:kern w:val="2"/>
          <w:sz w:val="24"/>
          <w:szCs w:val="24"/>
        </w:rPr>
        <w:t>i.e., the lease payment</w:t>
      </w:r>
      <w:r w:rsidR="00CC4A41">
        <w:rPr>
          <w:rFonts w:eastAsia="Calibri"/>
          <w:kern w:val="2"/>
          <w:sz w:val="24"/>
          <w:szCs w:val="24"/>
        </w:rPr>
        <w:t>)</w:t>
      </w:r>
      <w:r w:rsidRPr="00667E4E">
        <w:rPr>
          <w:rFonts w:eastAsia="Calibri"/>
          <w:kern w:val="2"/>
          <w:sz w:val="24"/>
          <w:szCs w:val="24"/>
        </w:rPr>
        <w:t xml:space="preserve"> </w:t>
      </w:r>
      <w:r w:rsidRPr="00667E4E">
        <w:rPr>
          <w:rFonts w:eastAsia="Calibri"/>
          <w:i/>
          <w:iCs/>
          <w:kern w:val="2"/>
          <w:sz w:val="24"/>
          <w:szCs w:val="24"/>
        </w:rPr>
        <w:t>actually received during such tax return period.</w:t>
      </w:r>
      <w:r w:rsidRPr="00667E4E">
        <w:rPr>
          <w:rFonts w:eastAsia="Calibri"/>
          <w:kern w:val="2"/>
          <w:sz w:val="24"/>
          <w:szCs w:val="24"/>
        </w:rPr>
        <w:t xml:space="preserve"> [35 </w:t>
      </w:r>
      <w:proofErr w:type="spellStart"/>
      <w:r w:rsidRPr="00667E4E">
        <w:rPr>
          <w:rFonts w:eastAsia="Calibri"/>
          <w:kern w:val="2"/>
          <w:sz w:val="24"/>
          <w:szCs w:val="24"/>
        </w:rPr>
        <w:t>ILCS</w:t>
      </w:r>
      <w:proofErr w:type="spellEnd"/>
      <w:r w:rsidRPr="00667E4E">
        <w:rPr>
          <w:rFonts w:eastAsia="Calibri"/>
          <w:kern w:val="2"/>
          <w:sz w:val="24"/>
          <w:szCs w:val="24"/>
        </w:rPr>
        <w:t xml:space="preserve"> 120/2]</w:t>
      </w:r>
    </w:p>
    <w:p w14:paraId="30507548" w14:textId="709E3467" w:rsidR="000174EB" w:rsidRDefault="000174EB" w:rsidP="00093935">
      <w:pPr>
        <w:rPr>
          <w:sz w:val="24"/>
          <w:szCs w:val="24"/>
        </w:rPr>
      </w:pPr>
    </w:p>
    <w:p w14:paraId="004D44B7" w14:textId="04B8DA2D" w:rsidR="009045F3" w:rsidRPr="009045F3" w:rsidRDefault="009045F3" w:rsidP="009045F3">
      <w:pPr>
        <w:ind w:firstLine="720"/>
        <w:rPr>
          <w:sz w:val="24"/>
          <w:szCs w:val="24"/>
        </w:rPr>
      </w:pPr>
      <w:r w:rsidRPr="009045F3">
        <w:rPr>
          <w:sz w:val="24"/>
          <w:szCs w:val="24"/>
        </w:rPr>
        <w:t xml:space="preserve">(Source:  Added at </w:t>
      </w:r>
      <w:r w:rsidR="00AC67C4">
        <w:rPr>
          <w:sz w:val="24"/>
          <w:szCs w:val="24"/>
        </w:rPr>
        <w:t>50</w:t>
      </w:r>
      <w:r w:rsidRPr="009045F3">
        <w:rPr>
          <w:sz w:val="24"/>
          <w:szCs w:val="24"/>
        </w:rPr>
        <w:t xml:space="preserve"> Ill. Reg. </w:t>
      </w:r>
      <w:r w:rsidR="003C374F">
        <w:rPr>
          <w:sz w:val="24"/>
          <w:szCs w:val="24"/>
        </w:rPr>
        <w:t>1119</w:t>
      </w:r>
      <w:r w:rsidRPr="009045F3">
        <w:rPr>
          <w:sz w:val="24"/>
          <w:szCs w:val="24"/>
        </w:rPr>
        <w:t xml:space="preserve">, effective </w:t>
      </w:r>
      <w:r w:rsidR="003C374F">
        <w:rPr>
          <w:sz w:val="24"/>
          <w:szCs w:val="24"/>
        </w:rPr>
        <w:t>January 8, 2026</w:t>
      </w:r>
      <w:r w:rsidRPr="009045F3">
        <w:rPr>
          <w:sz w:val="24"/>
          <w:szCs w:val="24"/>
        </w:rPr>
        <w:t>)</w:t>
      </w:r>
    </w:p>
    <w:sectPr w:rsidR="009045F3" w:rsidRPr="009045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EE86" w14:textId="77777777" w:rsidR="003E7705" w:rsidRDefault="003E7705">
      <w:r>
        <w:separator/>
      </w:r>
    </w:p>
  </w:endnote>
  <w:endnote w:type="continuationSeparator" w:id="0">
    <w:p w14:paraId="77DDFB0B" w14:textId="77777777" w:rsidR="003E7705" w:rsidRDefault="003E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1856" w14:textId="77777777" w:rsidR="003E7705" w:rsidRDefault="003E7705">
      <w:r>
        <w:separator/>
      </w:r>
    </w:p>
  </w:footnote>
  <w:footnote w:type="continuationSeparator" w:id="0">
    <w:p w14:paraId="5536F491" w14:textId="77777777" w:rsidR="003E7705" w:rsidRDefault="003E7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0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8D5"/>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743"/>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74F"/>
    <w:rsid w:val="003D0D44"/>
    <w:rsid w:val="003D12E4"/>
    <w:rsid w:val="003D4D4A"/>
    <w:rsid w:val="003E770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5E7D"/>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6175"/>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5F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7C4"/>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A41"/>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92C47"/>
  <w15:chartTrackingRefBased/>
  <w15:docId w15:val="{2BCAD6BB-F266-4E8D-B6EB-1BB15B44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5F3"/>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1803</Characters>
  <Application>Microsoft Office Word</Application>
  <DocSecurity>0</DocSecurity>
  <Lines>15</Lines>
  <Paragraphs>4</Paragraphs>
  <ScaleCrop>false</ScaleCrop>
  <Company>Illinois General Assembly</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2025-12-19T20:04:00Z</dcterms:created>
  <dcterms:modified xsi:type="dcterms:W3CDTF">2026-01-23T13:55:00Z</dcterms:modified>
</cp:coreProperties>
</file>