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A6" w:rsidRDefault="009A7EA6" w:rsidP="009A7EA6">
      <w:pPr>
        <w:widowControl w:val="0"/>
        <w:autoSpaceDE w:val="0"/>
        <w:autoSpaceDN w:val="0"/>
        <w:adjustRightInd w:val="0"/>
      </w:pPr>
      <w:bookmarkStart w:id="0" w:name="_GoBack"/>
      <w:bookmarkEnd w:id="0"/>
    </w:p>
    <w:p w:rsidR="009A7EA6" w:rsidRDefault="009A7EA6" w:rsidP="009A7EA6">
      <w:pPr>
        <w:widowControl w:val="0"/>
        <w:autoSpaceDE w:val="0"/>
        <w:autoSpaceDN w:val="0"/>
        <w:adjustRightInd w:val="0"/>
      </w:pPr>
      <w:r>
        <w:rPr>
          <w:b/>
          <w:bCs/>
        </w:rPr>
        <w:t>Section 762.10  Procedure Governed</w:t>
      </w:r>
      <w:r>
        <w:t xml:space="preserve"> </w:t>
      </w:r>
    </w:p>
    <w:p w:rsidR="009A7EA6" w:rsidRDefault="009A7EA6" w:rsidP="009A7EA6">
      <w:pPr>
        <w:widowControl w:val="0"/>
        <w:autoSpaceDE w:val="0"/>
        <w:autoSpaceDN w:val="0"/>
        <w:adjustRightInd w:val="0"/>
      </w:pPr>
    </w:p>
    <w:p w:rsidR="009A7EA6" w:rsidRDefault="009A7EA6" w:rsidP="009A7EA6">
      <w:pPr>
        <w:widowControl w:val="0"/>
        <w:autoSpaceDE w:val="0"/>
        <w:autoSpaceDN w:val="0"/>
        <w:adjustRightInd w:val="0"/>
      </w:pPr>
      <w:r>
        <w:t xml:space="preserve">This Part governs practice and procedure before the Illinois Commerce Commission (Commission) in the approval or rejection of arbitrated agreements required by Sections 252(e)(1) and 252(e)(2)(B) of the Communications Act of 1934 (47 </w:t>
      </w:r>
      <w:proofErr w:type="spellStart"/>
      <w:r>
        <w:t>U.S.C</w:t>
      </w:r>
      <w:proofErr w:type="spellEnd"/>
      <w:r>
        <w:t xml:space="preserve">. 252). </w:t>
      </w:r>
    </w:p>
    <w:sectPr w:rsidR="009A7EA6" w:rsidSect="009A7E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7EA6"/>
    <w:rsid w:val="005C3366"/>
    <w:rsid w:val="006E6F6A"/>
    <w:rsid w:val="007A755F"/>
    <w:rsid w:val="009A7EA6"/>
    <w:rsid w:val="00F6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