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1" w:rsidRDefault="008F5E91" w:rsidP="008F5E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E91" w:rsidRDefault="008F5E91" w:rsidP="008F5E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650.397  Retirement Unit Account 397 Miscellaneous Equipment</w:t>
      </w:r>
      <w:r>
        <w:t xml:space="preserve"> </w:t>
      </w:r>
    </w:p>
    <w:p w:rsidR="008F5E91" w:rsidRDefault="008F5E91" w:rsidP="008F5E91">
      <w:pPr>
        <w:widowControl w:val="0"/>
        <w:autoSpaceDE w:val="0"/>
        <w:autoSpaceDN w:val="0"/>
        <w:adjustRightInd w:val="0"/>
      </w:pPr>
    </w:p>
    <w:p w:rsidR="008F5E91" w:rsidRDefault="008F5E91" w:rsidP="008F5E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B77268" w:rsidRDefault="00B77268" w:rsidP="008F5E91">
      <w:pPr>
        <w:widowControl w:val="0"/>
        <w:autoSpaceDE w:val="0"/>
        <w:autoSpaceDN w:val="0"/>
        <w:adjustRightInd w:val="0"/>
        <w:ind w:left="1440" w:hanging="720"/>
      </w:pP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Electric signs advertising the corporate name or symbol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Hospitals and infirmary equipment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Kitchen equipment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Radios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Recreation equipment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Restaurant equipment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Operator's cottage furnishings </w:t>
      </w:r>
    </w:p>
    <w:p w:rsidR="008F5E91" w:rsidRDefault="008F5E91" w:rsidP="008F5E91">
      <w:pPr>
        <w:widowControl w:val="0"/>
        <w:autoSpaceDE w:val="0"/>
        <w:autoSpaceDN w:val="0"/>
        <w:adjustRightInd w:val="0"/>
        <w:ind w:left="2880" w:hanging="720"/>
      </w:pPr>
      <w:r>
        <w:t xml:space="preserve">Soda fountains </w:t>
      </w:r>
    </w:p>
    <w:p w:rsidR="008F5E91" w:rsidRDefault="008F5E91" w:rsidP="00B77268">
      <w:pPr>
        <w:widowControl w:val="0"/>
        <w:autoSpaceDE w:val="0"/>
        <w:autoSpaceDN w:val="0"/>
        <w:adjustRightInd w:val="0"/>
        <w:ind w:left="2451" w:hanging="291"/>
      </w:pPr>
      <w:r>
        <w:t xml:space="preserve">Other miscellaneous equipment </w:t>
      </w:r>
    </w:p>
    <w:p w:rsidR="00B77268" w:rsidRDefault="00B77268" w:rsidP="008F5E91">
      <w:pPr>
        <w:widowControl w:val="0"/>
        <w:autoSpaceDE w:val="0"/>
        <w:autoSpaceDN w:val="0"/>
        <w:adjustRightInd w:val="0"/>
        <w:ind w:left="2880" w:hanging="720"/>
      </w:pPr>
    </w:p>
    <w:p w:rsidR="008F5E91" w:rsidRDefault="008F5E91" w:rsidP="008F5E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Miscellaneous equipment of the nature above wherever practical shall be included in the utility plant accounts on a functional basis. </w:t>
      </w:r>
    </w:p>
    <w:sectPr w:rsidR="008F5E91" w:rsidSect="008F5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E91"/>
    <w:rsid w:val="001917A2"/>
    <w:rsid w:val="00471FFC"/>
    <w:rsid w:val="004D5B63"/>
    <w:rsid w:val="005C3366"/>
    <w:rsid w:val="008F5E91"/>
    <w:rsid w:val="00B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