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A" w:rsidRDefault="00154A0A" w:rsidP="00154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4A0A" w:rsidRDefault="00154A0A" w:rsidP="00154A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650.390  Retirement Unit Account 390 Office Furniture and Equipment</w:t>
      </w:r>
      <w:r>
        <w:t xml:space="preserve"> </w:t>
      </w:r>
    </w:p>
    <w:p w:rsidR="00154A0A" w:rsidRDefault="00154A0A" w:rsidP="00154A0A">
      <w:pPr>
        <w:widowControl w:val="0"/>
        <w:autoSpaceDE w:val="0"/>
        <w:autoSpaceDN w:val="0"/>
        <w:adjustRightInd w:val="0"/>
      </w:pPr>
    </w:p>
    <w:p w:rsidR="00154A0A" w:rsidRDefault="00154A0A" w:rsidP="00154A0A">
      <w:pPr>
        <w:widowControl w:val="0"/>
        <w:autoSpaceDE w:val="0"/>
        <w:autoSpaceDN w:val="0"/>
        <w:adjustRightInd w:val="0"/>
      </w:pPr>
      <w:r>
        <w:t xml:space="preserve">Each principal item or equipment such as: </w:t>
      </w:r>
    </w:p>
    <w:p w:rsidR="00DB64BE" w:rsidRDefault="00DB64BE" w:rsidP="00154A0A">
      <w:pPr>
        <w:widowControl w:val="0"/>
        <w:autoSpaceDE w:val="0"/>
        <w:autoSpaceDN w:val="0"/>
        <w:adjustRightInd w:val="0"/>
      </w:pP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Adding or calculating machine (including coin counters)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Blueprint machine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Bookcase (complete)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Cabinet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Chair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proofErr w:type="spellStart"/>
      <w:r>
        <w:t>Checkwriter</w:t>
      </w:r>
      <w:proofErr w:type="spellEnd"/>
      <w:r>
        <w:t xml:space="preserve">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Desk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Dictating machine (recording or reproducing)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Electronic data processing equipment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Photostat machine (including letter press)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Rug or removable floor covering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Safe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Sofa or lounge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Table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Typewriter </w:t>
      </w:r>
    </w:p>
    <w:p w:rsidR="00154A0A" w:rsidRDefault="00154A0A" w:rsidP="00154A0A">
      <w:pPr>
        <w:widowControl w:val="0"/>
        <w:autoSpaceDE w:val="0"/>
        <w:autoSpaceDN w:val="0"/>
        <w:adjustRightInd w:val="0"/>
        <w:ind w:left="2160" w:hanging="720"/>
      </w:pPr>
      <w:r>
        <w:t xml:space="preserve">Wardrobe </w:t>
      </w:r>
    </w:p>
    <w:sectPr w:rsidR="00154A0A" w:rsidSect="00154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4A0A"/>
    <w:rsid w:val="000C7223"/>
    <w:rsid w:val="00154A0A"/>
    <w:rsid w:val="001D3964"/>
    <w:rsid w:val="005C3366"/>
    <w:rsid w:val="00982BC5"/>
    <w:rsid w:val="00D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