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A4" w:rsidRDefault="00044DA4" w:rsidP="00044D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4DA4" w:rsidRDefault="00044DA4" w:rsidP="00044D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605.320  Retirement Unit Account 320 Water Treatment Equipment</w:t>
      </w:r>
      <w:r>
        <w:t xml:space="preserve"> </w:t>
      </w:r>
    </w:p>
    <w:p w:rsidR="00044DA4" w:rsidRDefault="00044DA4" w:rsidP="00044DA4">
      <w:pPr>
        <w:widowControl w:val="0"/>
        <w:autoSpaceDE w:val="0"/>
        <w:autoSpaceDN w:val="0"/>
        <w:adjustRightInd w:val="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Aerators (except when located at reservoir)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1440" w:hanging="720"/>
      </w:pP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Air compressor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Basin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Pipe, run of any class, 2 inches or over in size, between two or more units of property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Spray nozzle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Substructure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88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Chemical Treating plant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144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Items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Agitating equipment complete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Ammonia machine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Basin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Carbonating equipment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Chemical manufacturing plant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Chemical conveying or handling equipment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Chemical pump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Chlorine machine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Coke, complete replacement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Dry feed machine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Dry storage bin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Electrolytic cell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Foundation, independent of structure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Gravity feed or pump feed apparatus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Motor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Piping, run of any class, 2 inches over in size, between two or more units of property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Rate controller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Sludge pump or other sludge equipment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Softening equipment not provided for elsewhere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Solution feed equipment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Solution tank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Switchboard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23" w:hanging="261"/>
      </w:pPr>
      <w:r>
        <w:t xml:space="preserve">Weighing equipment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88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applicable item not specifically listed in subsection (b)(1).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Clear Water Basin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1440" w:hanging="720"/>
      </w:pP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Basin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Piping, run of any class, 2 inches or over in size, between two or more </w:t>
      </w:r>
      <w:r w:rsidR="00BF7D83">
        <w:t>u</w:t>
      </w:r>
      <w:r>
        <w:t xml:space="preserve">nits of property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Roof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Substructure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2394" w:hanging="234"/>
      </w:pPr>
      <w:r>
        <w:t xml:space="preserve">Valve </w:t>
      </w:r>
    </w:p>
    <w:p w:rsidR="00BF7D83" w:rsidRDefault="00BF7D83" w:rsidP="00BF7D83">
      <w:pPr>
        <w:widowControl w:val="0"/>
        <w:autoSpaceDE w:val="0"/>
        <w:autoSpaceDN w:val="0"/>
        <w:adjustRightInd w:val="0"/>
        <w:ind w:left="2394" w:hanging="234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Filter Plant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144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Items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Air blower and compressor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Filter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Piping, run of any class 2 inches or over in size, between two or more units of property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Rate controller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Sand and gravel, complete replacement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Substructure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proofErr w:type="spellStart"/>
      <w:r>
        <w:t>Underdrain</w:t>
      </w:r>
      <w:proofErr w:type="spellEnd"/>
      <w:r>
        <w:t xml:space="preserve"> system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Valve control system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Valve operating mechanism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Wash trough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Wash water tank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88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applicable unit not specifically listed in subsection (d)(1).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Mixing Tanks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144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Items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Chemical conveying or handling equipment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Piping, run of any class, 2 inches or more in size, between two or more units of property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Tank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88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applicable unit not specifically listed in subsection (e)(1).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Sedimentation or Coagulation Basin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144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Items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Basin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Baffle or weir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Coagulant storage tank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Feeder equipment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Industrial railroad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Orifice device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Piping, run of any class, 2 inches or more in size, between two or more units of property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Screen or hoist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Sludge removal apparatus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88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applicable unit not specifically listed in subsection (f)(1).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Softening Plant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144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Items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Carbonating chamber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Chemical conveying or handling equipment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Clear water basin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Carbon dioxide gas generator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Carbon dioxide compressor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Gravel, complete replacement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Meter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Mixing tank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Piping, run of any class, 2 inches or more in size, between two or more units of property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Salt solution or brine tank and appurtenances </w:t>
      </w:r>
    </w:p>
    <w:p w:rsidR="00044DA4" w:rsidRDefault="00BF7D83" w:rsidP="00BF7D83">
      <w:pPr>
        <w:widowControl w:val="0"/>
        <w:autoSpaceDE w:val="0"/>
        <w:autoSpaceDN w:val="0"/>
        <w:adjustRightInd w:val="0"/>
        <w:ind w:left="3135" w:hanging="228"/>
      </w:pPr>
      <w:r>
        <w:t>S</w:t>
      </w:r>
      <w:r w:rsidR="00044DA4">
        <w:t xml:space="preserve">alt solution pump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Salt storage bin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Sedimentation or coagulation basin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Substructure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Tank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proofErr w:type="spellStart"/>
      <w:r>
        <w:t>Underdrain</w:t>
      </w:r>
      <w:proofErr w:type="spellEnd"/>
      <w:r>
        <w:t xml:space="preserve"> system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Wash water controller </w:t>
      </w:r>
    </w:p>
    <w:p w:rsidR="00044DA4" w:rsidRDefault="00044DA4" w:rsidP="00BF7D83">
      <w:pPr>
        <w:widowControl w:val="0"/>
        <w:autoSpaceDE w:val="0"/>
        <w:autoSpaceDN w:val="0"/>
        <w:adjustRightInd w:val="0"/>
        <w:ind w:left="3135" w:hanging="228"/>
      </w:pPr>
      <w:r>
        <w:t xml:space="preserve">Zeolite, complete replacement </w:t>
      </w:r>
    </w:p>
    <w:p w:rsidR="00BF7D83" w:rsidRDefault="00BF7D83" w:rsidP="00044DA4">
      <w:pPr>
        <w:widowControl w:val="0"/>
        <w:autoSpaceDE w:val="0"/>
        <w:autoSpaceDN w:val="0"/>
        <w:adjustRightInd w:val="0"/>
        <w:ind w:left="288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applicable unit not specifically listed in subsection (g)(1). </w:t>
      </w:r>
    </w:p>
    <w:p w:rsidR="00CB6AB0" w:rsidRDefault="00CB6AB0" w:rsidP="00044DA4">
      <w:pPr>
        <w:widowControl w:val="0"/>
        <w:autoSpaceDE w:val="0"/>
        <w:autoSpaceDN w:val="0"/>
        <w:adjustRightInd w:val="0"/>
        <w:ind w:left="2160" w:hanging="720"/>
      </w:pPr>
    </w:p>
    <w:p w:rsidR="00044DA4" w:rsidRDefault="00044DA4" w:rsidP="00044DA4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Wherever appropriate, the "piping" costs of additions and retirements shall include all costs for pipes, valves, fittings, specials, covering, hangers, supports, etc., pertaining to the run or header in question. </w:t>
      </w:r>
    </w:p>
    <w:sectPr w:rsidR="00044DA4" w:rsidSect="00044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DA4"/>
    <w:rsid w:val="00044DA4"/>
    <w:rsid w:val="005C3366"/>
    <w:rsid w:val="007A193D"/>
    <w:rsid w:val="00821953"/>
    <w:rsid w:val="00BF7D83"/>
    <w:rsid w:val="00CB6AB0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