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EF" w:rsidRPr="0078328F" w:rsidRDefault="00DC22EF" w:rsidP="00071C38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78328F">
        <w:rPr>
          <w:b/>
          <w:spacing w:val="-3"/>
        </w:rPr>
        <w:t>Section 285.2035  Schedule B-5.1: Gains and Losses on Sales of Property</w:t>
      </w:r>
    </w:p>
    <w:p w:rsidR="00DC22EF" w:rsidRPr="00DC22EF" w:rsidRDefault="00DC22EF" w:rsidP="00071C38">
      <w:pPr>
        <w:suppressAutoHyphens/>
        <w:spacing w:line="240" w:lineRule="atLeast"/>
        <w:jc w:val="both"/>
        <w:rPr>
          <w:spacing w:val="-3"/>
        </w:rPr>
      </w:pPr>
    </w:p>
    <w:p w:rsidR="00DC22EF" w:rsidRPr="00DC22EF" w:rsidRDefault="00DC22EF" w:rsidP="00071C38">
      <w:pPr>
        <w:ind w:left="1440" w:hanging="720"/>
      </w:pPr>
      <w:r w:rsidRPr="00DC22EF">
        <w:t>a)</w:t>
      </w:r>
      <w:r w:rsidRPr="00DC22EF">
        <w:tab/>
        <w:t>Provide information on each item of real property sold since the utility's most recent filing for a change in tariff rates, where the original cost of the property sold exceeds 0.1% of total gross plant in service as shown for the test year on Schedule B-1.</w:t>
      </w:r>
    </w:p>
    <w:p w:rsidR="00B11EFB" w:rsidRDefault="00B11EFB" w:rsidP="00071C38">
      <w:pPr>
        <w:ind w:firstLine="720"/>
      </w:pPr>
    </w:p>
    <w:p w:rsidR="00DC22EF" w:rsidRPr="00DC22EF" w:rsidRDefault="00DC22EF" w:rsidP="00071C38">
      <w:pPr>
        <w:ind w:firstLine="720"/>
      </w:pPr>
      <w:r w:rsidRPr="00DC22EF">
        <w:t>b)</w:t>
      </w:r>
      <w:r w:rsidRPr="00DC22EF">
        <w:tab/>
        <w:t>Information provided shall include:</w:t>
      </w:r>
    </w:p>
    <w:p w:rsidR="00B11EFB" w:rsidRDefault="00B11EFB" w:rsidP="00071C38">
      <w:pPr>
        <w:ind w:left="720" w:firstLine="720"/>
      </w:pPr>
    </w:p>
    <w:p w:rsidR="00DC22EF" w:rsidRPr="00DC22EF" w:rsidRDefault="00DC22EF" w:rsidP="00071C38">
      <w:pPr>
        <w:ind w:left="720" w:firstLine="720"/>
      </w:pPr>
      <w:r w:rsidRPr="00DC22EF">
        <w:t>1)</w:t>
      </w:r>
      <w:r w:rsidRPr="00DC22EF">
        <w:tab/>
        <w:t>Date property was sold;</w:t>
      </w:r>
    </w:p>
    <w:p w:rsidR="00B11EFB" w:rsidRDefault="00B11EFB" w:rsidP="00071C38">
      <w:pPr>
        <w:ind w:left="720" w:firstLine="720"/>
      </w:pPr>
    </w:p>
    <w:p w:rsidR="00DC22EF" w:rsidRPr="00DC22EF" w:rsidRDefault="00DC22EF" w:rsidP="00071C38">
      <w:pPr>
        <w:ind w:left="720" w:firstLine="720"/>
      </w:pPr>
      <w:r w:rsidRPr="00DC22EF">
        <w:t>2)</w:t>
      </w:r>
      <w:r w:rsidRPr="00DC22EF">
        <w:tab/>
        <w:t>Description of property sold;</w:t>
      </w:r>
    </w:p>
    <w:p w:rsidR="00B11EFB" w:rsidRDefault="00B11EFB" w:rsidP="00071C38">
      <w:pPr>
        <w:ind w:left="720" w:firstLine="720"/>
      </w:pPr>
    </w:p>
    <w:p w:rsidR="00DC22EF" w:rsidRPr="00DC22EF" w:rsidRDefault="00DC22EF" w:rsidP="00071C38">
      <w:pPr>
        <w:ind w:left="720" w:firstLine="720"/>
      </w:pPr>
      <w:r w:rsidRPr="00DC22EF">
        <w:t>3)</w:t>
      </w:r>
      <w:r w:rsidRPr="00DC22EF">
        <w:tab/>
        <w:t>Name of purchaser;</w:t>
      </w:r>
    </w:p>
    <w:p w:rsidR="00B11EFB" w:rsidRDefault="00B11EFB" w:rsidP="00071C38">
      <w:pPr>
        <w:ind w:left="720" w:firstLine="720"/>
      </w:pPr>
    </w:p>
    <w:p w:rsidR="00DC22EF" w:rsidRPr="00DC22EF" w:rsidRDefault="00DC22EF" w:rsidP="00071C38">
      <w:pPr>
        <w:ind w:left="720" w:firstLine="720"/>
      </w:pPr>
      <w:r w:rsidRPr="00DC22EF">
        <w:t>4)</w:t>
      </w:r>
      <w:r w:rsidRPr="00DC22EF">
        <w:tab/>
        <w:t>Sales price;</w:t>
      </w:r>
    </w:p>
    <w:p w:rsidR="00B11EFB" w:rsidRDefault="00B11EFB" w:rsidP="00071C38">
      <w:pPr>
        <w:ind w:left="720" w:firstLine="720"/>
      </w:pPr>
    </w:p>
    <w:p w:rsidR="00DC22EF" w:rsidRPr="00DC22EF" w:rsidRDefault="00DC22EF" w:rsidP="00071C38">
      <w:pPr>
        <w:ind w:left="720" w:firstLine="720"/>
      </w:pPr>
      <w:r w:rsidRPr="00DC22EF">
        <w:t>5)</w:t>
      </w:r>
      <w:r w:rsidRPr="00DC22EF">
        <w:tab/>
        <w:t>Book cost of property;</w:t>
      </w:r>
    </w:p>
    <w:p w:rsidR="00B11EFB" w:rsidRDefault="00B11EFB" w:rsidP="00071C38">
      <w:pPr>
        <w:ind w:left="720" w:firstLine="720"/>
      </w:pPr>
    </w:p>
    <w:p w:rsidR="00DC22EF" w:rsidRPr="00DC22EF" w:rsidRDefault="00DC22EF" w:rsidP="00071C38">
      <w:pPr>
        <w:ind w:left="720" w:firstLine="720"/>
      </w:pPr>
      <w:r w:rsidRPr="00DC22EF">
        <w:t>6)</w:t>
      </w:r>
      <w:r w:rsidRPr="00DC22EF">
        <w:tab/>
        <w:t>Gain or loss on sale of property; and</w:t>
      </w:r>
    </w:p>
    <w:p w:rsidR="00B11EFB" w:rsidRDefault="00B11EFB" w:rsidP="00071C38">
      <w:pPr>
        <w:ind w:left="720" w:firstLine="720"/>
      </w:pPr>
    </w:p>
    <w:p w:rsidR="00DC22EF" w:rsidRDefault="00DC22EF" w:rsidP="00071C38">
      <w:pPr>
        <w:ind w:left="720" w:firstLine="720"/>
      </w:pPr>
      <w:r w:rsidRPr="00DC22EF">
        <w:t>7)</w:t>
      </w:r>
      <w:r w:rsidRPr="00DC22EF">
        <w:tab/>
        <w:t>Reason for sale.</w:t>
      </w:r>
    </w:p>
    <w:p w:rsidR="00140875" w:rsidRPr="00DC22EF" w:rsidRDefault="00140875" w:rsidP="00071C38"/>
    <w:sectPr w:rsidR="00140875" w:rsidRPr="00DC22EF" w:rsidSect="00071C3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0380">
      <w:r>
        <w:separator/>
      </w:r>
    </w:p>
  </w:endnote>
  <w:endnote w:type="continuationSeparator" w:id="0">
    <w:p w:rsidR="00000000" w:rsidRDefault="0042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0380">
      <w:r>
        <w:separator/>
      </w:r>
    </w:p>
  </w:footnote>
  <w:footnote w:type="continuationSeparator" w:id="0">
    <w:p w:rsidR="00000000" w:rsidRDefault="00420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1C38"/>
    <w:rsid w:val="000D225F"/>
    <w:rsid w:val="00140875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20380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706B4F"/>
    <w:rsid w:val="00780733"/>
    <w:rsid w:val="0078328F"/>
    <w:rsid w:val="008271B1"/>
    <w:rsid w:val="00837F88"/>
    <w:rsid w:val="0084781C"/>
    <w:rsid w:val="00896DCA"/>
    <w:rsid w:val="00935A8C"/>
    <w:rsid w:val="0098276C"/>
    <w:rsid w:val="00A2265D"/>
    <w:rsid w:val="00A600AA"/>
    <w:rsid w:val="00AE5547"/>
    <w:rsid w:val="00B11EFB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93C67"/>
    <w:rsid w:val="00DC22EF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