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1A" w:rsidRDefault="00DD641A" w:rsidP="00B92692">
      <w:pPr>
        <w:widowControl w:val="0"/>
        <w:autoSpaceDE w:val="0"/>
        <w:autoSpaceDN w:val="0"/>
        <w:adjustRightInd w:val="0"/>
      </w:pPr>
      <w:bookmarkStart w:id="0" w:name="_GoBack"/>
      <w:bookmarkEnd w:id="0"/>
    </w:p>
    <w:p w:rsidR="00DD641A" w:rsidRDefault="00DD641A" w:rsidP="00B92692">
      <w:pPr>
        <w:widowControl w:val="0"/>
        <w:autoSpaceDE w:val="0"/>
        <w:autoSpaceDN w:val="0"/>
        <w:adjustRightInd w:val="0"/>
      </w:pPr>
      <w:r>
        <w:rPr>
          <w:b/>
          <w:bCs/>
        </w:rPr>
        <w:t>Section 2170.220  Determining Insurance Rates and Premiums</w:t>
      </w:r>
      <w:r>
        <w:t xml:space="preserve"> </w:t>
      </w:r>
    </w:p>
    <w:p w:rsidR="00DD641A" w:rsidRDefault="00DD641A" w:rsidP="00B92692">
      <w:pPr>
        <w:widowControl w:val="0"/>
        <w:autoSpaceDE w:val="0"/>
        <w:autoSpaceDN w:val="0"/>
        <w:adjustRightInd w:val="0"/>
      </w:pPr>
    </w:p>
    <w:p w:rsidR="00DD641A" w:rsidRDefault="00DD641A" w:rsidP="00B92692">
      <w:pPr>
        <w:widowControl w:val="0"/>
        <w:autoSpaceDE w:val="0"/>
        <w:autoSpaceDN w:val="0"/>
        <w:adjustRightInd w:val="0"/>
      </w:pPr>
      <w:r>
        <w:t xml:space="preserve">The Director </w:t>
      </w:r>
      <w:r w:rsidR="006F3B75">
        <w:t xml:space="preserve">of HFS </w:t>
      </w:r>
      <w:r w:rsidR="008079CD">
        <w:t>will</w:t>
      </w:r>
      <w:r>
        <w:t xml:space="preserve"> determine the insurance rates and premiums for TRS Benefit Recipients and TRS Dependent Beneficiaries</w:t>
      </w:r>
      <w:r w:rsidR="006F3B75">
        <w:t xml:space="preserve"> and present to TRS the rate-setting methodology used to determine the amount of the health care premiums by April 15 of each calendar year</w:t>
      </w:r>
      <w:r>
        <w:t xml:space="preserve">.  Rates and premiums may be based in part on age and eligibility for federal Medicare coverage.  Pursuant to the Act, premiums are based on the plan selected by the Benefit Recipient.  The TRS Benefit Recipient shall pay the entire premium for any coverage for a TRS Dependent Beneficiary. </w:t>
      </w:r>
    </w:p>
    <w:p w:rsidR="006F3B75" w:rsidRDefault="006F3B75" w:rsidP="00B92692">
      <w:pPr>
        <w:widowControl w:val="0"/>
        <w:autoSpaceDE w:val="0"/>
        <w:autoSpaceDN w:val="0"/>
        <w:adjustRightInd w:val="0"/>
      </w:pPr>
    </w:p>
    <w:p w:rsidR="006F3B75" w:rsidRPr="00D55B37" w:rsidRDefault="006F3B75">
      <w:pPr>
        <w:pStyle w:val="JCARSourceNote"/>
        <w:ind w:left="720"/>
      </w:pPr>
      <w:r w:rsidRPr="00D55B37">
        <w:t xml:space="preserve">(Source:  </w:t>
      </w:r>
      <w:r>
        <w:t>Amended</w:t>
      </w:r>
      <w:r w:rsidRPr="00D55B37">
        <w:t xml:space="preserve"> at </w:t>
      </w:r>
      <w:r>
        <w:t>3</w:t>
      </w:r>
      <w:r w:rsidR="00815DFB">
        <w:t>4</w:t>
      </w:r>
      <w:r>
        <w:t xml:space="preserve"> I</w:t>
      </w:r>
      <w:r w:rsidRPr="00D55B37">
        <w:t xml:space="preserve">ll. Reg. </w:t>
      </w:r>
      <w:r w:rsidR="00D32C36">
        <w:t>838</w:t>
      </w:r>
      <w:r w:rsidRPr="00D55B37">
        <w:t xml:space="preserve">, effective </w:t>
      </w:r>
      <w:r w:rsidR="00D32C36">
        <w:t>December 31, 2009</w:t>
      </w:r>
      <w:r w:rsidRPr="00D55B37">
        <w:t>)</w:t>
      </w:r>
    </w:p>
    <w:sectPr w:rsidR="006F3B75" w:rsidRPr="00D55B37" w:rsidSect="00B926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41A"/>
    <w:rsid w:val="00184566"/>
    <w:rsid w:val="006914EE"/>
    <w:rsid w:val="006F3B75"/>
    <w:rsid w:val="007164B3"/>
    <w:rsid w:val="008079CD"/>
    <w:rsid w:val="00815DFB"/>
    <w:rsid w:val="008F70B2"/>
    <w:rsid w:val="00B92692"/>
    <w:rsid w:val="00D32C36"/>
    <w:rsid w:val="00DD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2170</vt:lpstr>
    </vt:vector>
  </TitlesOfParts>
  <Company>state of illinois</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2170</dc:title>
  <dc:subject/>
  <dc:creator>MessingerRR</dc:creator>
  <cp:keywords/>
  <dc:description/>
  <cp:lastModifiedBy>Roberts, John</cp:lastModifiedBy>
  <cp:revision>3</cp:revision>
  <dcterms:created xsi:type="dcterms:W3CDTF">2012-06-21T18:44:00Z</dcterms:created>
  <dcterms:modified xsi:type="dcterms:W3CDTF">2012-06-21T18:44:00Z</dcterms:modified>
</cp:coreProperties>
</file>