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B1" w:rsidRDefault="00B140B1" w:rsidP="00B14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0B1" w:rsidRDefault="00B140B1" w:rsidP="00B14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2120.410  Establishment of Accounts</w:t>
      </w:r>
      <w:r>
        <w:t xml:space="preserve"> </w:t>
      </w:r>
    </w:p>
    <w:p w:rsidR="00B140B1" w:rsidRDefault="00B140B1" w:rsidP="00B140B1">
      <w:pPr>
        <w:widowControl w:val="0"/>
        <w:autoSpaceDE w:val="0"/>
        <w:autoSpaceDN w:val="0"/>
        <w:adjustRightInd w:val="0"/>
      </w:pPr>
    </w:p>
    <w:p w:rsidR="00B140B1" w:rsidRDefault="00B140B1" w:rsidP="00B140B1">
      <w:pPr>
        <w:widowControl w:val="0"/>
        <w:autoSpaceDE w:val="0"/>
        <w:autoSpaceDN w:val="0"/>
        <w:adjustRightInd w:val="0"/>
      </w:pPr>
      <w:r>
        <w:t xml:space="preserve">The </w:t>
      </w:r>
      <w:r w:rsidR="00833E0B">
        <w:t>Plan Administrator</w:t>
      </w:r>
      <w:r>
        <w:t xml:space="preserve"> will establish and maintain a medical care assistance account for each Plan Year for each Participant who has enrolled for the Plan Year. </w:t>
      </w:r>
    </w:p>
    <w:p w:rsidR="00833E0B" w:rsidRDefault="00833E0B" w:rsidP="00B140B1">
      <w:pPr>
        <w:widowControl w:val="0"/>
        <w:autoSpaceDE w:val="0"/>
        <w:autoSpaceDN w:val="0"/>
        <w:adjustRightInd w:val="0"/>
      </w:pPr>
    </w:p>
    <w:p w:rsidR="00833E0B" w:rsidRPr="00D55B37" w:rsidRDefault="00833E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E66C9">
        <w:t>15119</w:t>
      </w:r>
      <w:r w:rsidRPr="00D55B37">
        <w:t xml:space="preserve">, effective </w:t>
      </w:r>
      <w:r w:rsidR="00BE66C9">
        <w:t>September 6, 2006</w:t>
      </w:r>
      <w:r w:rsidRPr="00D55B37">
        <w:t>)</w:t>
      </w:r>
    </w:p>
    <w:sectPr w:rsidR="00833E0B" w:rsidRPr="00D55B37" w:rsidSect="00B14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0B1"/>
    <w:rsid w:val="002D3947"/>
    <w:rsid w:val="00310A2B"/>
    <w:rsid w:val="005A3B17"/>
    <w:rsid w:val="005C3366"/>
    <w:rsid w:val="00833E0B"/>
    <w:rsid w:val="00B140B1"/>
    <w:rsid w:val="00BE66C9"/>
    <w:rsid w:val="00F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