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73B" w:rsidRPr="00D3033B" w:rsidRDefault="0032173B" w:rsidP="00C20BF7">
      <w:pPr>
        <w:ind w:firstLine="1440"/>
      </w:pPr>
    </w:p>
    <w:p w:rsidR="0032173B" w:rsidRPr="00D3033B" w:rsidRDefault="0032173B" w:rsidP="00C20BF7">
      <w:pPr>
        <w:ind w:left="1440" w:hanging="1350"/>
        <w:rPr>
          <w:b/>
        </w:rPr>
      </w:pPr>
      <w:r w:rsidRPr="00D3033B">
        <w:rPr>
          <w:b/>
        </w:rPr>
        <w:t xml:space="preserve">Section 1600.720 </w:t>
      </w:r>
      <w:r w:rsidR="00D3033B" w:rsidRPr="00D3033B">
        <w:rPr>
          <w:b/>
        </w:rPr>
        <w:t xml:space="preserve"> </w:t>
      </w:r>
      <w:r w:rsidRPr="00D3033B">
        <w:rPr>
          <w:b/>
        </w:rPr>
        <w:t xml:space="preserve">Election Materials </w:t>
      </w:r>
    </w:p>
    <w:p w:rsidR="0032173B" w:rsidRPr="00D3033B" w:rsidRDefault="0032173B" w:rsidP="00D3033B"/>
    <w:p w:rsidR="0045321A" w:rsidRDefault="0045321A" w:rsidP="00D3033B">
      <w:pPr>
        <w:ind w:left="1440" w:hanging="720"/>
      </w:pPr>
      <w:r w:rsidRPr="00C766E5" w:rsidDel="00C1680D">
        <w:t>a)</w:t>
      </w:r>
      <w:r>
        <w:tab/>
      </w:r>
      <w:r w:rsidRPr="00C766E5">
        <w:t>The Board Secretary may procure a qualified election services vendor</w:t>
      </w:r>
      <w:r w:rsidR="00355923">
        <w:t xml:space="preserve"> and</w:t>
      </w:r>
      <w:r w:rsidRPr="00C766E5">
        <w:t xml:space="preserve"> determine the voting methods, specific voting instructions and security measures to be used in the election, subject to the approval of the Board.</w:t>
      </w:r>
    </w:p>
    <w:p w:rsidR="0045321A" w:rsidRDefault="0045321A" w:rsidP="00D3033B">
      <w:pPr>
        <w:ind w:left="1440" w:hanging="720"/>
      </w:pPr>
    </w:p>
    <w:p w:rsidR="0032173B" w:rsidRPr="00D3033B" w:rsidRDefault="0045321A" w:rsidP="00D3033B">
      <w:pPr>
        <w:ind w:left="1440" w:hanging="720"/>
      </w:pPr>
      <w:r>
        <w:t>b</w:t>
      </w:r>
      <w:r w:rsidR="0032173B" w:rsidRPr="00D3033B">
        <w:t>)</w:t>
      </w:r>
      <w:r w:rsidR="0032173B" w:rsidRPr="00D3033B">
        <w:tab/>
        <w:t xml:space="preserve">At least </w:t>
      </w:r>
      <w:r w:rsidR="002B4CAC">
        <w:t>30</w:t>
      </w:r>
      <w:r w:rsidR="0032173B" w:rsidRPr="00D3033B">
        <w:t xml:space="preserve"> business days prior to the Election Day, </w:t>
      </w:r>
      <w:r w:rsidR="00B11271">
        <w:t>the following election materials</w:t>
      </w:r>
      <w:r w:rsidR="0032173B" w:rsidRPr="00D3033B">
        <w:t xml:space="preserve"> shall </w:t>
      </w:r>
      <w:r w:rsidR="00B11271">
        <w:t>be emailed</w:t>
      </w:r>
      <w:r w:rsidR="0032173B" w:rsidRPr="00D3033B">
        <w:t xml:space="preserve"> to the eligible voter's latest </w:t>
      </w:r>
      <w:r w:rsidR="00B11271">
        <w:t xml:space="preserve">email </w:t>
      </w:r>
      <w:r w:rsidR="0032173B" w:rsidRPr="00D3033B">
        <w:t xml:space="preserve">address known to the System: </w:t>
      </w:r>
    </w:p>
    <w:p w:rsidR="0032173B" w:rsidRPr="00D3033B" w:rsidRDefault="0032173B" w:rsidP="00D3033B"/>
    <w:p w:rsidR="0032173B" w:rsidRPr="00D3033B" w:rsidRDefault="0032173B" w:rsidP="00D3033B">
      <w:pPr>
        <w:ind w:left="2160" w:hanging="720"/>
      </w:pPr>
      <w:r w:rsidRPr="00D3033B">
        <w:t>1)</w:t>
      </w:r>
      <w:r w:rsidRPr="00D3033B">
        <w:tab/>
      </w:r>
      <w:r w:rsidR="00B11271">
        <w:t>Electronic instructions for accessing an electronic</w:t>
      </w:r>
      <w:r w:rsidRPr="00D3033B">
        <w:t xml:space="preserve"> ballot listing, in order determined by random, blind lottery conducted by the Board Secretary, either the contributing membership candidates or the annuitant candidates, depending on the basis for the individual's eligible voter status as provided in Section 1600.715, using the entire name of each candidate in the System records on the first day nomination petitions can be accepted; </w:t>
      </w:r>
    </w:p>
    <w:p w:rsidR="0032173B" w:rsidRPr="00D3033B" w:rsidRDefault="0032173B" w:rsidP="00D3033B"/>
    <w:p w:rsidR="0032173B" w:rsidRPr="00D3033B" w:rsidRDefault="0032173B" w:rsidP="00D3033B">
      <w:pPr>
        <w:ind w:left="2160" w:hanging="720"/>
      </w:pPr>
      <w:r w:rsidRPr="00D3033B">
        <w:t>2)</w:t>
      </w:r>
      <w:r w:rsidRPr="00D3033B">
        <w:tab/>
      </w:r>
      <w:r w:rsidR="00B11271">
        <w:t>Instructions for accessing candidate</w:t>
      </w:r>
      <w:r w:rsidRPr="00D3033B">
        <w:t xml:space="preserve"> provided biographies in the </w:t>
      </w:r>
      <w:r w:rsidR="00B11271">
        <w:t xml:space="preserve">location, </w:t>
      </w:r>
      <w:r w:rsidRPr="00D3033B">
        <w:t xml:space="preserve">format and length specified </w:t>
      </w:r>
      <w:r w:rsidR="00B11271">
        <w:t xml:space="preserve">and approved </w:t>
      </w:r>
      <w:r w:rsidRPr="00D3033B">
        <w:t xml:space="preserve">by the Board Secretary; </w:t>
      </w:r>
    </w:p>
    <w:p w:rsidR="0032173B" w:rsidRPr="00D3033B" w:rsidRDefault="0032173B" w:rsidP="00D3033B"/>
    <w:p w:rsidR="0032173B" w:rsidRPr="00D3033B" w:rsidRDefault="0032173B" w:rsidP="0045321A">
      <w:pPr>
        <w:ind w:left="2160" w:hanging="720"/>
      </w:pPr>
      <w:r w:rsidRPr="00D3033B">
        <w:t>3)</w:t>
      </w:r>
      <w:r w:rsidRPr="00D3033B">
        <w:tab/>
        <w:t xml:space="preserve">Instructions for voting </w:t>
      </w:r>
      <w:r w:rsidR="0045321A">
        <w:t xml:space="preserve">methods </w:t>
      </w:r>
      <w:r w:rsidRPr="00D3033B">
        <w:t>as spec</w:t>
      </w:r>
      <w:r w:rsidR="0045321A">
        <w:t>ified by the Board Secretary</w:t>
      </w:r>
      <w:r w:rsidR="00355923">
        <w:t>,</w:t>
      </w:r>
      <w:r w:rsidR="0045321A" w:rsidRPr="0045321A">
        <w:t xml:space="preserve"> </w:t>
      </w:r>
      <w:r w:rsidR="0045321A">
        <w:t xml:space="preserve">including </w:t>
      </w:r>
      <w:r w:rsidR="00B11271">
        <w:t xml:space="preserve">instructions for voting online or by phone.  These instructions will also include </w:t>
      </w:r>
      <w:r w:rsidR="0045321A">
        <w:t>the voting deadline</w:t>
      </w:r>
      <w:r w:rsidR="00FA1A60">
        <w:t>.</w:t>
      </w:r>
      <w:r w:rsidR="0045321A">
        <w:t xml:space="preserve"> </w:t>
      </w:r>
    </w:p>
    <w:p w:rsidR="0032173B" w:rsidRPr="00D3033B" w:rsidRDefault="0032173B" w:rsidP="00D3033B"/>
    <w:p w:rsidR="00E07B68" w:rsidRDefault="0032173B" w:rsidP="00E07B68">
      <w:pPr>
        <w:ind w:left="2160" w:hanging="720"/>
      </w:pPr>
      <w:r w:rsidRPr="00D3033B">
        <w:t>4)</w:t>
      </w:r>
      <w:r w:rsidRPr="00D3033B">
        <w:tab/>
      </w:r>
      <w:r w:rsidR="0067252A">
        <w:t xml:space="preserve">Instructions for requesting </w:t>
      </w:r>
      <w:r w:rsidR="004F59DE">
        <w:t xml:space="preserve">from the election vendor </w:t>
      </w:r>
      <w:r w:rsidR="0067252A">
        <w:t xml:space="preserve">a mailing of the preprinted election materials specified in subsection </w:t>
      </w:r>
      <w:r w:rsidR="00E07B68">
        <w:t>(</w:t>
      </w:r>
      <w:r w:rsidR="00BF5082">
        <w:t>c)</w:t>
      </w:r>
      <w:r w:rsidR="002B3529">
        <w:t xml:space="preserve">. </w:t>
      </w:r>
      <w:r w:rsidR="00E07B68">
        <w:t xml:space="preserve"> </w:t>
      </w:r>
      <w:r w:rsidR="0067252A">
        <w:t>Individual eligible voters may choose to request hard copy materials, including a hard copy ballot, from the election vendor even if they have a valid email address on file with SURS.  If a request is made for a hard copy ballot, the eligible voter can cast his or her vote online, by phone, or by returning the hard copy ballot by the election deadline.  Only the first ballot received by the election vendor will be counted.</w:t>
      </w:r>
    </w:p>
    <w:p w:rsidR="00E07B68" w:rsidRDefault="00E07B68" w:rsidP="00E07B68">
      <w:pPr>
        <w:ind w:left="2160" w:hanging="720"/>
      </w:pPr>
    </w:p>
    <w:p w:rsidR="00B11271" w:rsidRDefault="00B11271" w:rsidP="0088024F">
      <w:pPr>
        <w:ind w:left="1440" w:hanging="720"/>
      </w:pPr>
      <w:r>
        <w:t>c)</w:t>
      </w:r>
      <w:r>
        <w:tab/>
        <w:t xml:space="preserve">For voters without a </w:t>
      </w:r>
      <w:r w:rsidR="00F114C7">
        <w:t xml:space="preserve">valid </w:t>
      </w:r>
      <w:r>
        <w:t xml:space="preserve">email address on file with SURS, at least 30 business days prior to the Election Day, </w:t>
      </w:r>
      <w:r w:rsidR="00F114C7">
        <w:t>and for voters for whom the email deliver</w:t>
      </w:r>
      <w:r w:rsidR="008E7BEB">
        <w:t>y</w:t>
      </w:r>
      <w:r w:rsidR="00F114C7">
        <w:t xml:space="preserve"> attempt in subsection (b) was unsuccessful, as soon as administra</w:t>
      </w:r>
      <w:r w:rsidR="00573E54">
        <w:t>tiv</w:t>
      </w:r>
      <w:r w:rsidR="006D5622">
        <w:t>e</w:t>
      </w:r>
      <w:r w:rsidR="00F114C7">
        <w:t>ly practicable after the election vendor is notif</w:t>
      </w:r>
      <w:r w:rsidR="006D5622">
        <w:t>i</w:t>
      </w:r>
      <w:r w:rsidR="00F114C7">
        <w:t xml:space="preserve">ed that </w:t>
      </w:r>
      <w:r w:rsidR="004F59DE">
        <w:t>the</w:t>
      </w:r>
      <w:r w:rsidR="00F114C7">
        <w:t xml:space="preserve"> email delivery attemp</w:t>
      </w:r>
      <w:r w:rsidR="008E7BEB">
        <w:t>t</w:t>
      </w:r>
      <w:r w:rsidR="00F114C7">
        <w:t xml:space="preserve"> was </w:t>
      </w:r>
      <w:r w:rsidR="008E7BEB">
        <w:t>un</w:t>
      </w:r>
      <w:r w:rsidR="00F114C7">
        <w:t xml:space="preserve">successful, </w:t>
      </w:r>
      <w:r>
        <w:t>the following election materials shall be mailed to the eligible voter's latest mailing address known to the System:</w:t>
      </w:r>
    </w:p>
    <w:p w:rsidR="00B11271" w:rsidRDefault="00B11271" w:rsidP="00D3033B">
      <w:pPr>
        <w:ind w:left="1440" w:hanging="720"/>
      </w:pPr>
    </w:p>
    <w:p w:rsidR="00B11271" w:rsidRDefault="00B11271" w:rsidP="00B11271">
      <w:pPr>
        <w:ind w:left="2160" w:hanging="720"/>
      </w:pPr>
      <w:r>
        <w:t>1)</w:t>
      </w:r>
      <w:r>
        <w:tab/>
        <w:t xml:space="preserve">A preprinted paper ballot listing, in order determined by random, blind lottery conducted by the Board Secretary, either the contributing membership candidates or the annuitant candidates, depending on the basis for the individual's eligible voter status as provided in Section </w:t>
      </w:r>
      <w:r>
        <w:lastRenderedPageBreak/>
        <w:t>1600.715, using the entire name of each candidate in the System records on the first day nomination petitions can be accepted;</w:t>
      </w:r>
    </w:p>
    <w:p w:rsidR="00B11271" w:rsidRDefault="00B11271" w:rsidP="00B11271">
      <w:pPr>
        <w:ind w:left="2160" w:hanging="720"/>
      </w:pPr>
    </w:p>
    <w:p w:rsidR="00B11271" w:rsidRDefault="00B11271" w:rsidP="00B11271">
      <w:pPr>
        <w:ind w:left="2160" w:hanging="720"/>
      </w:pPr>
      <w:r>
        <w:t>2)</w:t>
      </w:r>
      <w:r>
        <w:tab/>
        <w:t>Preprinted paper candidate provided biographies in the format and length specified and approved by the Board Secretary;</w:t>
      </w:r>
    </w:p>
    <w:p w:rsidR="00B11271" w:rsidRDefault="00B11271" w:rsidP="00B11271">
      <w:pPr>
        <w:ind w:left="2160" w:hanging="720"/>
      </w:pPr>
    </w:p>
    <w:p w:rsidR="00B11271" w:rsidRDefault="00B11271" w:rsidP="00B11271">
      <w:pPr>
        <w:ind w:left="2160" w:hanging="720"/>
      </w:pPr>
      <w:r>
        <w:t>3)</w:t>
      </w:r>
      <w:r>
        <w:tab/>
        <w:t>Instructions for voting methods specified by the Board Secretary, including instructions for voting online, by phone or by regular mail.  These instructions shall also include the voting deadline;</w:t>
      </w:r>
    </w:p>
    <w:p w:rsidR="00B11271" w:rsidRDefault="00B11271" w:rsidP="00B11271">
      <w:pPr>
        <w:ind w:left="2160" w:hanging="720"/>
      </w:pPr>
    </w:p>
    <w:p w:rsidR="00B11271" w:rsidRDefault="00B11271" w:rsidP="00B11271">
      <w:pPr>
        <w:ind w:left="2160" w:hanging="720"/>
      </w:pPr>
      <w:r>
        <w:t>4)</w:t>
      </w:r>
      <w:r>
        <w:tab/>
        <w:t>A preprinted, return envelope.</w:t>
      </w:r>
    </w:p>
    <w:p w:rsidR="00B11271" w:rsidRDefault="00B11271" w:rsidP="00D3033B">
      <w:pPr>
        <w:ind w:left="1440" w:hanging="720"/>
      </w:pPr>
    </w:p>
    <w:p w:rsidR="0032173B" w:rsidRPr="00D3033B" w:rsidRDefault="00B11271" w:rsidP="00D3033B">
      <w:pPr>
        <w:ind w:left="1440" w:hanging="720"/>
      </w:pPr>
      <w:r>
        <w:t>d</w:t>
      </w:r>
      <w:r w:rsidR="0032173B" w:rsidRPr="00D3033B">
        <w:t>)</w:t>
      </w:r>
      <w:r w:rsidR="0032173B" w:rsidRPr="00D3033B">
        <w:tab/>
        <w:t xml:space="preserve">If an eligible voter </w:t>
      </w:r>
      <w:r>
        <w:t>is unable to access his or her election materials as</w:t>
      </w:r>
      <w:r w:rsidR="0032173B" w:rsidRPr="00D3033B">
        <w:t xml:space="preserve"> specified in subsection (</w:t>
      </w:r>
      <w:r w:rsidR="0045321A">
        <w:t>b</w:t>
      </w:r>
      <w:r w:rsidR="0032173B" w:rsidRPr="00D3033B">
        <w:t>)</w:t>
      </w:r>
      <w:r w:rsidR="00FA1A60">
        <w:t xml:space="preserve"> or did not rec</w:t>
      </w:r>
      <w:r>
        <w:t xml:space="preserve">eive the preprinted election materials mailed to </w:t>
      </w:r>
      <w:r w:rsidR="00FA1A60">
        <w:t>him or her</w:t>
      </w:r>
      <w:r>
        <w:t xml:space="preserve"> as specified in subsection (c)</w:t>
      </w:r>
      <w:r w:rsidR="0032173B" w:rsidRPr="00D3033B">
        <w:t xml:space="preserve">, the eligible voter may request that the </w:t>
      </w:r>
      <w:r>
        <w:t>election vendor</w:t>
      </w:r>
      <w:r w:rsidR="0032173B" w:rsidRPr="00D3033B">
        <w:t xml:space="preserve"> send </w:t>
      </w:r>
      <w:r>
        <w:t xml:space="preserve">replacement </w:t>
      </w:r>
      <w:r w:rsidR="0032173B" w:rsidRPr="00D3033B">
        <w:t>election materials to him or her</w:t>
      </w:r>
      <w:r>
        <w:t xml:space="preserve"> by providing a current mailing address or a </w:t>
      </w:r>
      <w:r w:rsidR="00F114C7">
        <w:t xml:space="preserve">valid </w:t>
      </w:r>
      <w:r>
        <w:t>email address</w:t>
      </w:r>
      <w:r w:rsidR="0032173B" w:rsidRPr="00D3033B">
        <w:t xml:space="preserve">.  </w:t>
      </w:r>
      <w:r>
        <w:t>Preprinted paper ballots, candidate biographies and other election information</w:t>
      </w:r>
      <w:r w:rsidR="0045321A" w:rsidRPr="00C766E5">
        <w:t xml:space="preserve"> will not be mailed out within 5 business days </w:t>
      </w:r>
      <w:r w:rsidR="00355923">
        <w:t>prior to</w:t>
      </w:r>
      <w:r w:rsidR="0045321A" w:rsidRPr="00C766E5">
        <w:t xml:space="preserve"> the Election Date</w:t>
      </w:r>
      <w:r w:rsidR="00355923">
        <w:t>;</w:t>
      </w:r>
      <w:r w:rsidR="0045321A" w:rsidRPr="00C766E5">
        <w:t xml:space="preserve"> however</w:t>
      </w:r>
      <w:r w:rsidR="00355923">
        <w:t xml:space="preserve">, </w:t>
      </w:r>
      <w:r w:rsidR="000C0F63">
        <w:t>electronic ballots and instructions for accessing candidate election information</w:t>
      </w:r>
      <w:r w:rsidR="00355923">
        <w:t xml:space="preserve"> will be</w:t>
      </w:r>
      <w:r w:rsidR="0045321A" w:rsidRPr="00C766E5">
        <w:t xml:space="preserve"> electronic</w:t>
      </w:r>
      <w:r w:rsidR="00355923">
        <w:t>ally</w:t>
      </w:r>
      <w:r w:rsidR="0045321A" w:rsidRPr="00C766E5">
        <w:t xml:space="preserve"> transmi</w:t>
      </w:r>
      <w:r w:rsidR="00355923">
        <w:t>tted</w:t>
      </w:r>
      <w:r w:rsidR="0045321A" w:rsidRPr="00C766E5">
        <w:t xml:space="preserve"> if authorized by the eligible voter</w:t>
      </w:r>
      <w:r w:rsidR="000C0F63">
        <w:t xml:space="preserve"> at least one day prior to the Election Date</w:t>
      </w:r>
      <w:r w:rsidR="0045321A" w:rsidRPr="00C766E5">
        <w:t>.</w:t>
      </w:r>
      <w:r w:rsidR="00355923">
        <w:t xml:space="preserve">  </w:t>
      </w:r>
      <w:r w:rsidR="0032173B" w:rsidRPr="00D3033B">
        <w:t xml:space="preserve">If an eligible voter incorrectly marks or spoils his or her paper ballot prior to returning it, the eligible voter may request a new set of election materials from the </w:t>
      </w:r>
      <w:r w:rsidR="000C0F63">
        <w:t>election vendor</w:t>
      </w:r>
      <w:r w:rsidR="0032173B" w:rsidRPr="00D3033B">
        <w:t xml:space="preserve"> at least 5 business days prior to the Election Date.  Paper ballots already mailed</w:t>
      </w:r>
      <w:r w:rsidR="00355923">
        <w:t xml:space="preserve"> to the </w:t>
      </w:r>
      <w:r w:rsidR="000C0F63">
        <w:t>election vendor,</w:t>
      </w:r>
      <w:r w:rsidR="00355923">
        <w:t xml:space="preserve"> </w:t>
      </w:r>
      <w:r w:rsidR="0045321A">
        <w:t xml:space="preserve">or electronic </w:t>
      </w:r>
      <w:r w:rsidR="000C0F63">
        <w:t xml:space="preserve">or phone </w:t>
      </w:r>
      <w:r w:rsidR="0045321A">
        <w:t xml:space="preserve">ballots that have already been cast </w:t>
      </w:r>
      <w:r w:rsidR="0032173B" w:rsidRPr="00D3033B">
        <w:t>by the eligible voter</w:t>
      </w:r>
      <w:r w:rsidR="00FA1A60">
        <w:t>,</w:t>
      </w:r>
      <w:r w:rsidR="0032173B" w:rsidRPr="00D3033B">
        <w:t xml:space="preserve"> shall not be replaced</w:t>
      </w:r>
      <w:r w:rsidR="000C0F63">
        <w:t xml:space="preserve"> or revoked</w:t>
      </w:r>
      <w:r w:rsidR="0032173B" w:rsidRPr="00D3033B">
        <w:t xml:space="preserve">.  </w:t>
      </w:r>
      <w:r w:rsidR="0045321A">
        <w:t>The member's iden</w:t>
      </w:r>
      <w:r w:rsidR="00355923">
        <w:t>t</w:t>
      </w:r>
      <w:r w:rsidR="0045321A">
        <w:t>ity as an eligible voter shall be authenticated prior to sending out replacement election materials.</w:t>
      </w:r>
    </w:p>
    <w:p w:rsidR="0032173B" w:rsidRPr="00D3033B" w:rsidRDefault="0032173B" w:rsidP="00D3033B"/>
    <w:p w:rsidR="0032173B" w:rsidRDefault="00FA1A60" w:rsidP="00D3033B">
      <w:pPr>
        <w:ind w:left="1440" w:hanging="720"/>
      </w:pPr>
      <w:r>
        <w:t>e</w:t>
      </w:r>
      <w:r w:rsidR="0032173B" w:rsidRPr="00D3033B">
        <w:t>)</w:t>
      </w:r>
      <w:r w:rsidR="0032173B" w:rsidRPr="00D3033B">
        <w:tab/>
        <w:t xml:space="preserve">If previously mailed election materials are returned to the </w:t>
      </w:r>
      <w:r w:rsidR="000C0F63">
        <w:t>election vendor</w:t>
      </w:r>
      <w:r w:rsidR="0032173B" w:rsidRPr="00D3033B">
        <w:t xml:space="preserve"> undelivered at least 5 business days prior to the Election Date and a forwarding address has been provided, the </w:t>
      </w:r>
      <w:r w:rsidR="000C0F63">
        <w:t>election vendor</w:t>
      </w:r>
      <w:r w:rsidR="0032173B" w:rsidRPr="00D3033B">
        <w:t xml:space="preserve"> shall mail election materials to the forwarding address via first class </w:t>
      </w:r>
      <w:smartTag w:uri="urn:schemas-microsoft-com:office:smarttags" w:element="country-region">
        <w:smartTag w:uri="urn:schemas-microsoft-com:office:smarttags" w:element="place">
          <w:r w:rsidR="0032173B" w:rsidRPr="00D3033B">
            <w:t>U.S.</w:t>
          </w:r>
        </w:smartTag>
      </w:smartTag>
      <w:r w:rsidR="0032173B" w:rsidRPr="00D3033B">
        <w:t xml:space="preserve"> mail. </w:t>
      </w:r>
    </w:p>
    <w:p w:rsidR="000C0F63" w:rsidRDefault="000C0F63" w:rsidP="00D3033B">
      <w:pPr>
        <w:ind w:left="1440" w:hanging="720"/>
      </w:pPr>
    </w:p>
    <w:p w:rsidR="000C0F63" w:rsidRPr="00D3033B" w:rsidRDefault="00F114C7" w:rsidP="00D3033B">
      <w:pPr>
        <w:ind w:left="1440" w:hanging="720"/>
      </w:pPr>
      <w:r>
        <w:t>f</w:t>
      </w:r>
      <w:r w:rsidR="000C0F63">
        <w:t>)</w:t>
      </w:r>
      <w:r w:rsidR="000C0F63">
        <w:tab/>
        <w:t>In addition to the election materials distributed by the election vendor, SURS will post candidate biographies</w:t>
      </w:r>
      <w:r w:rsidR="00FA1A60">
        <w:t>,</w:t>
      </w:r>
      <w:r w:rsidR="000C0F63">
        <w:t xml:space="preserve"> in the format and length specified and approved by the Board Secretary</w:t>
      </w:r>
      <w:r w:rsidR="00FA1A60">
        <w:t>,</w:t>
      </w:r>
      <w:r w:rsidR="000C0F63">
        <w:t xml:space="preserve"> on its website at least 30 days prior to the election.</w:t>
      </w:r>
    </w:p>
    <w:p w:rsidR="00B235C5" w:rsidRPr="00D3033B" w:rsidRDefault="00B235C5" w:rsidP="00D3033B"/>
    <w:p w:rsidR="002B4CAC" w:rsidRPr="00D55B37" w:rsidRDefault="000C0F63">
      <w:pPr>
        <w:pStyle w:val="JCARSourceNote"/>
        <w:ind w:left="720"/>
      </w:pPr>
      <w:r>
        <w:t xml:space="preserve">(Source:  Amended at 41 Ill. Reg. </w:t>
      </w:r>
      <w:r w:rsidR="006B63E6">
        <w:t>15353</w:t>
      </w:r>
      <w:r>
        <w:t xml:space="preserve">, effective </w:t>
      </w:r>
      <w:bookmarkStart w:id="0" w:name="_GoBack"/>
      <w:r w:rsidR="006B63E6">
        <w:t>December 5, 2017</w:t>
      </w:r>
      <w:bookmarkEnd w:id="0"/>
      <w:r>
        <w:t>)</w:t>
      </w:r>
    </w:p>
    <w:sectPr w:rsidR="002B4CAC"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880" w:rsidRDefault="00C25880">
      <w:r>
        <w:separator/>
      </w:r>
    </w:p>
  </w:endnote>
  <w:endnote w:type="continuationSeparator" w:id="0">
    <w:p w:rsidR="00C25880" w:rsidRDefault="00C25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880" w:rsidRDefault="00C25880">
      <w:r>
        <w:separator/>
      </w:r>
    </w:p>
  </w:footnote>
  <w:footnote w:type="continuationSeparator" w:id="0">
    <w:p w:rsidR="00C25880" w:rsidRDefault="00C258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27DB"/>
    <w:rsid w:val="00001F1D"/>
    <w:rsid w:val="00003CEF"/>
    <w:rsid w:val="00011A7D"/>
    <w:rsid w:val="000122C7"/>
    <w:rsid w:val="00014324"/>
    <w:rsid w:val="000158C8"/>
    <w:rsid w:val="00016F74"/>
    <w:rsid w:val="00023902"/>
    <w:rsid w:val="00023DDC"/>
    <w:rsid w:val="00024942"/>
    <w:rsid w:val="00026C9D"/>
    <w:rsid w:val="00026F05"/>
    <w:rsid w:val="0002716B"/>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0F63"/>
    <w:rsid w:val="000C6D3D"/>
    <w:rsid w:val="000C7A6D"/>
    <w:rsid w:val="000D074F"/>
    <w:rsid w:val="000D167F"/>
    <w:rsid w:val="000D225F"/>
    <w:rsid w:val="000D269B"/>
    <w:rsid w:val="000D4E82"/>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3D8A"/>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97623"/>
    <w:rsid w:val="002A54F1"/>
    <w:rsid w:val="002A643F"/>
    <w:rsid w:val="002A72C2"/>
    <w:rsid w:val="002A7CB6"/>
    <w:rsid w:val="002B3529"/>
    <w:rsid w:val="002B4CAC"/>
    <w:rsid w:val="002B67C1"/>
    <w:rsid w:val="002B7812"/>
    <w:rsid w:val="002C5D80"/>
    <w:rsid w:val="002C75E4"/>
    <w:rsid w:val="002C7A9C"/>
    <w:rsid w:val="002D3C4D"/>
    <w:rsid w:val="002D3FBA"/>
    <w:rsid w:val="002D7620"/>
    <w:rsid w:val="002E1CFB"/>
    <w:rsid w:val="002F27DB"/>
    <w:rsid w:val="002F56C3"/>
    <w:rsid w:val="002F5988"/>
    <w:rsid w:val="00300845"/>
    <w:rsid w:val="00304BED"/>
    <w:rsid w:val="00305AAE"/>
    <w:rsid w:val="00311C50"/>
    <w:rsid w:val="00314233"/>
    <w:rsid w:val="0032173B"/>
    <w:rsid w:val="00322AC2"/>
    <w:rsid w:val="00323B50"/>
    <w:rsid w:val="00327B81"/>
    <w:rsid w:val="003303A2"/>
    <w:rsid w:val="00332EB2"/>
    <w:rsid w:val="00335723"/>
    <w:rsid w:val="00337BB9"/>
    <w:rsid w:val="00337CEB"/>
    <w:rsid w:val="003464C2"/>
    <w:rsid w:val="00350372"/>
    <w:rsid w:val="003547CB"/>
    <w:rsid w:val="00355923"/>
    <w:rsid w:val="00356003"/>
    <w:rsid w:val="00367A2E"/>
    <w:rsid w:val="00374367"/>
    <w:rsid w:val="00374639"/>
    <w:rsid w:val="00375C58"/>
    <w:rsid w:val="003760AD"/>
    <w:rsid w:val="00383A68"/>
    <w:rsid w:val="00384B15"/>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4E8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21A"/>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59DE"/>
    <w:rsid w:val="005001C5"/>
    <w:rsid w:val="005039E7"/>
    <w:rsid w:val="0050660E"/>
    <w:rsid w:val="005109B5"/>
    <w:rsid w:val="00512795"/>
    <w:rsid w:val="005161BF"/>
    <w:rsid w:val="00516982"/>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3E54"/>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64"/>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52A"/>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63E6"/>
    <w:rsid w:val="006B7535"/>
    <w:rsid w:val="006B7892"/>
    <w:rsid w:val="006C0FE8"/>
    <w:rsid w:val="006C45D5"/>
    <w:rsid w:val="006D5622"/>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3CE8"/>
    <w:rsid w:val="00790388"/>
    <w:rsid w:val="00792FF6"/>
    <w:rsid w:val="00794C7C"/>
    <w:rsid w:val="00796D0E"/>
    <w:rsid w:val="007A1867"/>
    <w:rsid w:val="007A2C3B"/>
    <w:rsid w:val="007A7D79"/>
    <w:rsid w:val="007B3BB0"/>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4DA"/>
    <w:rsid w:val="00843EB6"/>
    <w:rsid w:val="00844ABA"/>
    <w:rsid w:val="008472C0"/>
    <w:rsid w:val="0084781C"/>
    <w:rsid w:val="00855AEC"/>
    <w:rsid w:val="00855F56"/>
    <w:rsid w:val="008570BA"/>
    <w:rsid w:val="00860ECA"/>
    <w:rsid w:val="0086679B"/>
    <w:rsid w:val="00870EF2"/>
    <w:rsid w:val="008717C5"/>
    <w:rsid w:val="0088024F"/>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E7BEB"/>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1035"/>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3AE8"/>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1271"/>
    <w:rsid w:val="00B15414"/>
    <w:rsid w:val="00B17273"/>
    <w:rsid w:val="00B17D78"/>
    <w:rsid w:val="00B235C5"/>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082"/>
    <w:rsid w:val="00BF5AAE"/>
    <w:rsid w:val="00BF5AE7"/>
    <w:rsid w:val="00BF78FB"/>
    <w:rsid w:val="00C02D12"/>
    <w:rsid w:val="00C05E6D"/>
    <w:rsid w:val="00C06151"/>
    <w:rsid w:val="00C06DF4"/>
    <w:rsid w:val="00C1038A"/>
    <w:rsid w:val="00C11BB7"/>
    <w:rsid w:val="00C153C4"/>
    <w:rsid w:val="00C15FD6"/>
    <w:rsid w:val="00C17F24"/>
    <w:rsid w:val="00C20BF7"/>
    <w:rsid w:val="00C25880"/>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033B"/>
    <w:rsid w:val="00D3261E"/>
    <w:rsid w:val="00D32AA7"/>
    <w:rsid w:val="00D33832"/>
    <w:rsid w:val="00D45FCA"/>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07B68"/>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62848"/>
    <w:rsid w:val="00E7024C"/>
    <w:rsid w:val="00E70D83"/>
    <w:rsid w:val="00E70F35"/>
    <w:rsid w:val="00E7288E"/>
    <w:rsid w:val="00E73826"/>
    <w:rsid w:val="00E7596C"/>
    <w:rsid w:val="00E82718"/>
    <w:rsid w:val="00E840DC"/>
    <w:rsid w:val="00E8439B"/>
    <w:rsid w:val="00E92947"/>
    <w:rsid w:val="00EA0AB9"/>
    <w:rsid w:val="00EA1EF8"/>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14C7"/>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1A60"/>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6E9E3C66-538C-428F-B741-76033CD6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73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Lane, Arlene L.</cp:lastModifiedBy>
  <cp:revision>9</cp:revision>
  <dcterms:created xsi:type="dcterms:W3CDTF">2017-11-08T16:12:00Z</dcterms:created>
  <dcterms:modified xsi:type="dcterms:W3CDTF">2017-12-19T15:28:00Z</dcterms:modified>
</cp:coreProperties>
</file>