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1B" w:rsidRDefault="0000511B" w:rsidP="000051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511B" w:rsidRDefault="0000511B" w:rsidP="000051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</w:t>
      </w:r>
      <w:r w:rsidR="006F6FA9">
        <w:rPr>
          <w:b/>
          <w:bCs/>
        </w:rPr>
        <w:t>6</w:t>
      </w:r>
      <w:r w:rsidR="00BE1D86">
        <w:rPr>
          <w:b/>
          <w:bCs/>
        </w:rPr>
        <w:t>1</w:t>
      </w:r>
      <w:r w:rsidR="006F6FA9">
        <w:rPr>
          <w:b/>
          <w:bCs/>
        </w:rPr>
        <w:t>0</w:t>
      </w:r>
      <w:r>
        <w:rPr>
          <w:b/>
          <w:bCs/>
        </w:rPr>
        <w:t xml:space="preserve">  </w:t>
      </w:r>
      <w:r w:rsidR="00E92703">
        <w:rPr>
          <w:b/>
          <w:bCs/>
        </w:rPr>
        <w:t>Invalid Orders</w:t>
      </w:r>
      <w:r>
        <w:t xml:space="preserve"> </w:t>
      </w:r>
    </w:p>
    <w:p w:rsidR="0000511B" w:rsidRDefault="0000511B" w:rsidP="0000511B">
      <w:pPr>
        <w:widowControl w:val="0"/>
        <w:autoSpaceDE w:val="0"/>
        <w:autoSpaceDN w:val="0"/>
        <w:adjustRightInd w:val="0"/>
      </w:pPr>
    </w:p>
    <w:p w:rsidR="00483049" w:rsidRPr="001D31D2" w:rsidRDefault="00483049" w:rsidP="00483049">
      <w:r w:rsidRPr="001D31D2">
        <w:t>An order failing to satisfy all the applicable requirements under Section 1600.605 shall be invalid and shall not cause the member</w:t>
      </w:r>
      <w:r>
        <w:t>'</w:t>
      </w:r>
      <w:r w:rsidRPr="001D31D2">
        <w:t xml:space="preserve">s benefits to be divided or reduced absent the submission of a new order satisfying </w:t>
      </w:r>
      <w:r w:rsidR="0022165E">
        <w:t>those</w:t>
      </w:r>
      <w:r w:rsidRPr="001D31D2">
        <w:t xml:space="preserve"> requirements.  The new order shall not be treated as a modified order under Section 1600.620 and shall not be implemented retroactively.</w:t>
      </w:r>
    </w:p>
    <w:p w:rsidR="00483049" w:rsidRDefault="00483049" w:rsidP="0000511B">
      <w:pPr>
        <w:widowControl w:val="0"/>
        <w:autoSpaceDE w:val="0"/>
        <w:autoSpaceDN w:val="0"/>
        <w:adjustRightInd w:val="0"/>
      </w:pPr>
    </w:p>
    <w:p w:rsidR="00483049" w:rsidRPr="00D55B37" w:rsidRDefault="0048304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A55722">
        <w:t>10757</w:t>
      </w:r>
      <w:r w:rsidRPr="00D55B37">
        <w:t xml:space="preserve">, effective </w:t>
      </w:r>
      <w:r w:rsidR="00A55722">
        <w:t>July 1, 2009</w:t>
      </w:r>
      <w:r w:rsidRPr="00D55B37">
        <w:t>)</w:t>
      </w:r>
    </w:p>
    <w:sectPr w:rsidR="00483049" w:rsidRPr="00D55B37" w:rsidSect="000051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511B"/>
    <w:rsid w:val="0000511B"/>
    <w:rsid w:val="00012EE1"/>
    <w:rsid w:val="0022165E"/>
    <w:rsid w:val="002D4559"/>
    <w:rsid w:val="00400F1B"/>
    <w:rsid w:val="00483049"/>
    <w:rsid w:val="004A6467"/>
    <w:rsid w:val="004E1209"/>
    <w:rsid w:val="005C3366"/>
    <w:rsid w:val="00613CCC"/>
    <w:rsid w:val="006E3F3B"/>
    <w:rsid w:val="006F6FA9"/>
    <w:rsid w:val="00A07CD6"/>
    <w:rsid w:val="00A55722"/>
    <w:rsid w:val="00AA0C76"/>
    <w:rsid w:val="00B107D4"/>
    <w:rsid w:val="00B41E28"/>
    <w:rsid w:val="00BE1D86"/>
    <w:rsid w:val="00DE4435"/>
    <w:rsid w:val="00E17118"/>
    <w:rsid w:val="00E9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1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