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8D" w:rsidRP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rPr>
          <w:rFonts w:ascii="Times New Roman" w:hAnsi="Times New Roman"/>
          <w:b/>
          <w:sz w:val="24"/>
          <w:szCs w:val="24"/>
        </w:rPr>
      </w:pPr>
      <w:r w:rsidRPr="00EC4C8D">
        <w:rPr>
          <w:rFonts w:ascii="Times New Roman" w:hAnsi="Times New Roman"/>
          <w:b/>
          <w:sz w:val="24"/>
          <w:szCs w:val="24"/>
        </w:rPr>
        <w:t>Section 1600.200  Definition of "Employee" for SURS Participation</w:t>
      </w:r>
    </w:p>
    <w:p w:rsidR="00EC4C8D" w:rsidRP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rPr>
          <w:rFonts w:ascii="Times New Roman" w:hAnsi="Times New Roman"/>
          <w:sz w:val="24"/>
          <w:szCs w:val="24"/>
        </w:rPr>
      </w:pPr>
      <w:r w:rsidRPr="00EC4C8D">
        <w:rPr>
          <w:rFonts w:ascii="Times New Roman" w:hAnsi="Times New Roman"/>
          <w:sz w:val="24"/>
          <w:szCs w:val="24"/>
        </w:rPr>
        <w:t>Purpose and Application.  As mandated by Section 15-107(k) of the Code, this Section provides rules for determining whether an individual is an "employee," as defined under Section 15-107 of the Code, who is eligible to participate in a SURS retirement program.  This Section shall be effective for employment</w:t>
      </w:r>
      <w:r w:rsidR="00AD0FB9">
        <w:rPr>
          <w:rFonts w:ascii="Times New Roman" w:hAnsi="Times New Roman"/>
          <w:sz w:val="24"/>
          <w:szCs w:val="24"/>
        </w:rPr>
        <w:t xml:space="preserve"> beginning on or after January 1, 2023</w:t>
      </w:r>
      <w:r w:rsidR="002C764A">
        <w:rPr>
          <w:rFonts w:ascii="Times New Roman" w:hAnsi="Times New Roman"/>
          <w:sz w:val="24"/>
          <w:szCs w:val="24"/>
        </w:rPr>
        <w:t>.  Certifications of employee status for employment that began prior to January 1, 2023</w:t>
      </w:r>
      <w:r w:rsidR="00AD0FB9">
        <w:rPr>
          <w:rFonts w:ascii="Times New Roman" w:hAnsi="Times New Roman"/>
          <w:sz w:val="24"/>
          <w:szCs w:val="24"/>
        </w:rPr>
        <w:t>, shall be determined under a reasonable and good faith interpretation of Section 15-107 of the Code</w:t>
      </w:r>
      <w:r w:rsidRPr="00EC4C8D">
        <w:rPr>
          <w:rFonts w:ascii="Times New Roman" w:hAnsi="Times New Roman"/>
          <w:sz w:val="24"/>
          <w:szCs w:val="24"/>
        </w:rPr>
        <w:t>.</w:t>
      </w:r>
      <w:r w:rsidR="00F32B1A">
        <w:rPr>
          <w:rFonts w:ascii="Times New Roman" w:hAnsi="Times New Roman"/>
          <w:sz w:val="24"/>
          <w:szCs w:val="24"/>
        </w:rPr>
        <w:t xml:space="preserve"> </w:t>
      </w:r>
    </w:p>
    <w:p w:rsidR="00EC4C8D" w:rsidRP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1440" w:hanging="720"/>
        <w:rPr>
          <w:rFonts w:ascii="Times New Roman" w:hAnsi="Times New Roman"/>
          <w:sz w:val="24"/>
          <w:szCs w:val="24"/>
        </w:rPr>
      </w:pPr>
      <w:r w:rsidRPr="00EC4C8D">
        <w:rPr>
          <w:rFonts w:ascii="Times New Roman" w:hAnsi="Times New Roman"/>
          <w:sz w:val="24"/>
          <w:szCs w:val="24"/>
        </w:rPr>
        <w:t>a)</w:t>
      </w:r>
      <w:r>
        <w:rPr>
          <w:rFonts w:ascii="Times New Roman" w:hAnsi="Times New Roman"/>
          <w:sz w:val="24"/>
          <w:szCs w:val="24"/>
        </w:rPr>
        <w:tab/>
      </w:r>
      <w:r w:rsidRPr="00EC4C8D">
        <w:rPr>
          <w:rFonts w:ascii="Times New Roman" w:hAnsi="Times New Roman"/>
          <w:sz w:val="24"/>
          <w:szCs w:val="24"/>
        </w:rPr>
        <w:t xml:space="preserve">General Definition.  "Employee" means </w:t>
      </w:r>
      <w:r w:rsidRPr="00EC4C8D">
        <w:rPr>
          <w:rFonts w:ascii="Times New Roman" w:hAnsi="Times New Roman"/>
          <w:i/>
          <w:sz w:val="24"/>
          <w:szCs w:val="24"/>
        </w:rPr>
        <w:t xml:space="preserve">any member of the educational, administrative, secretarial, clerical, mechanical, labor or other staff of an employer </w:t>
      </w:r>
      <w:r w:rsidRPr="00EC4C8D">
        <w:rPr>
          <w:rFonts w:ascii="Times New Roman" w:hAnsi="Times New Roman"/>
          <w:sz w:val="24"/>
          <w:szCs w:val="24"/>
        </w:rPr>
        <w:t xml:space="preserve">who satisfies either the "permanent and continuous standard" under </w:t>
      </w:r>
      <w:r w:rsidR="00447FCF">
        <w:rPr>
          <w:rFonts w:ascii="Times New Roman" w:hAnsi="Times New Roman"/>
          <w:sz w:val="24"/>
          <w:szCs w:val="24"/>
        </w:rPr>
        <w:t>subsection (a)</w:t>
      </w:r>
      <w:r w:rsidRPr="00EC4C8D">
        <w:rPr>
          <w:rFonts w:ascii="Times New Roman" w:hAnsi="Times New Roman"/>
          <w:sz w:val="24"/>
          <w:szCs w:val="24"/>
        </w:rPr>
        <w:t>(1) or the "minimum continuous duration standard" under</w:t>
      </w:r>
      <w:r w:rsidR="0021516A">
        <w:rPr>
          <w:rFonts w:ascii="Times New Roman" w:hAnsi="Times New Roman"/>
          <w:sz w:val="24"/>
          <w:szCs w:val="24"/>
        </w:rPr>
        <w:t xml:space="preserve"> </w:t>
      </w:r>
      <w:r w:rsidR="00650AFE">
        <w:rPr>
          <w:rFonts w:ascii="Times New Roman" w:hAnsi="Times New Roman"/>
          <w:sz w:val="24"/>
          <w:szCs w:val="24"/>
        </w:rPr>
        <w:t xml:space="preserve">subsection (a)(2) </w:t>
      </w:r>
      <w:r w:rsidRPr="00EC4C8D">
        <w:rPr>
          <w:rFonts w:ascii="Times New Roman" w:hAnsi="Times New Roman"/>
          <w:sz w:val="24"/>
          <w:szCs w:val="24"/>
        </w:rPr>
        <w:t xml:space="preserve">and meets the "payroll standard" under </w:t>
      </w:r>
      <w:r w:rsidR="00650AFE">
        <w:rPr>
          <w:rFonts w:ascii="Times New Roman" w:hAnsi="Times New Roman"/>
          <w:sz w:val="24"/>
          <w:szCs w:val="24"/>
        </w:rPr>
        <w:t>subsection (a)(3)</w:t>
      </w:r>
      <w:r w:rsidRPr="00EC4C8D">
        <w:rPr>
          <w:rFonts w:ascii="Times New Roman" w:hAnsi="Times New Roman"/>
          <w:sz w:val="24"/>
          <w:szCs w:val="24"/>
        </w:rPr>
        <w:t>.</w:t>
      </w:r>
      <w:r w:rsidR="00F32B1A">
        <w:rPr>
          <w:rFonts w:ascii="Times New Roman" w:hAnsi="Times New Roman"/>
          <w:sz w:val="24"/>
          <w:szCs w:val="24"/>
        </w:rPr>
        <w:t xml:space="preserve"> [40 ILCS 5/15-107(a)]</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1)</w:t>
      </w:r>
      <w:r>
        <w:rPr>
          <w:rFonts w:ascii="Times New Roman" w:hAnsi="Times New Roman"/>
          <w:sz w:val="24"/>
          <w:szCs w:val="24"/>
        </w:rPr>
        <w:tab/>
      </w:r>
      <w:r w:rsidRPr="00EC4C8D">
        <w:rPr>
          <w:rFonts w:ascii="Times New Roman" w:hAnsi="Times New Roman"/>
          <w:sz w:val="24"/>
          <w:szCs w:val="24"/>
        </w:rPr>
        <w:t xml:space="preserve">Permanent and Continuous Standard.  An individual satisfies this </w:t>
      </w:r>
      <w:r w:rsidR="00447FCF">
        <w:rPr>
          <w:rFonts w:ascii="Times New Roman" w:hAnsi="Times New Roman"/>
          <w:sz w:val="24"/>
          <w:szCs w:val="24"/>
        </w:rPr>
        <w:t>subsection (a)</w:t>
      </w:r>
      <w:r w:rsidRPr="00EC4C8D">
        <w:rPr>
          <w:rFonts w:ascii="Times New Roman" w:hAnsi="Times New Roman"/>
          <w:sz w:val="24"/>
          <w:szCs w:val="24"/>
        </w:rPr>
        <w:t>(1) if</w:t>
      </w:r>
      <w:r w:rsidR="00C478FA">
        <w:rPr>
          <w:rFonts w:ascii="Times New Roman" w:hAnsi="Times New Roman"/>
          <w:sz w:val="24"/>
          <w:szCs w:val="24"/>
        </w:rPr>
        <w:t>:</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A)</w:t>
      </w:r>
      <w:r>
        <w:rPr>
          <w:rFonts w:ascii="Times New Roman" w:hAnsi="Times New Roman"/>
          <w:sz w:val="24"/>
          <w:szCs w:val="24"/>
        </w:rPr>
        <w:tab/>
      </w:r>
      <w:r w:rsidRPr="00EC4C8D">
        <w:rPr>
          <w:rFonts w:ascii="Times New Roman" w:hAnsi="Times New Roman"/>
          <w:sz w:val="24"/>
          <w:szCs w:val="24"/>
        </w:rPr>
        <w:t xml:space="preserve">as of the date of commencement of employment, the position is </w:t>
      </w:r>
      <w:r w:rsidRPr="00447FCF">
        <w:rPr>
          <w:rFonts w:ascii="Times New Roman" w:hAnsi="Times New Roman"/>
          <w:sz w:val="24"/>
          <w:szCs w:val="24"/>
        </w:rPr>
        <w:t>permanent</w:t>
      </w:r>
      <w:r w:rsidRPr="00EC4C8D">
        <w:rPr>
          <w:rFonts w:ascii="Times New Roman" w:hAnsi="Times New Roman"/>
          <w:sz w:val="24"/>
          <w:szCs w:val="24"/>
        </w:rPr>
        <w:t xml:space="preserve">, that is, it is intended to continue indefinitely in the absence of further action by the employer in the normal course of business or is anticipated for automatic reappointment upon expiration of the appointment term; and </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B)</w:t>
      </w:r>
      <w:r>
        <w:rPr>
          <w:rFonts w:ascii="Times New Roman" w:hAnsi="Times New Roman"/>
          <w:sz w:val="24"/>
          <w:szCs w:val="24"/>
        </w:rPr>
        <w:tab/>
      </w:r>
      <w:r w:rsidRPr="00EC4C8D">
        <w:rPr>
          <w:rFonts w:ascii="Times New Roman" w:hAnsi="Times New Roman"/>
          <w:sz w:val="24"/>
          <w:szCs w:val="24"/>
        </w:rPr>
        <w:t xml:space="preserve">the position is </w:t>
      </w:r>
      <w:r w:rsidRPr="00447FCF">
        <w:rPr>
          <w:rFonts w:ascii="Times New Roman" w:hAnsi="Times New Roman"/>
          <w:sz w:val="24"/>
          <w:szCs w:val="24"/>
        </w:rPr>
        <w:t>continuous</w:t>
      </w:r>
      <w:r w:rsidRPr="00EC4C8D">
        <w:rPr>
          <w:rFonts w:ascii="Times New Roman" w:hAnsi="Times New Roman"/>
          <w:sz w:val="24"/>
          <w:szCs w:val="24"/>
        </w:rPr>
        <w:t xml:space="preserve"> as described in </w:t>
      </w:r>
      <w:r w:rsidR="00447FCF">
        <w:rPr>
          <w:rFonts w:ascii="Times New Roman" w:hAnsi="Times New Roman"/>
          <w:sz w:val="24"/>
          <w:szCs w:val="24"/>
        </w:rPr>
        <w:t xml:space="preserve">subsection </w:t>
      </w:r>
      <w:r w:rsidRPr="00EC4C8D">
        <w:rPr>
          <w:rFonts w:ascii="Times New Roman" w:hAnsi="Times New Roman"/>
          <w:sz w:val="24"/>
          <w:szCs w:val="24"/>
        </w:rPr>
        <w:t>(a)(4).</w:t>
      </w:r>
    </w:p>
    <w:p w:rsidR="00EC4C8D" w:rsidRPr="00F32B1A" w:rsidRDefault="00EC4C8D" w:rsidP="009C6513">
      <w:pPr>
        <w:spacing w:after="0" w:line="240" w:lineRule="auto"/>
        <w:rPr>
          <w:rFonts w:ascii="Times New Roman" w:hAnsi="Times New Roman"/>
          <w:sz w:val="24"/>
          <w:szCs w:val="24"/>
        </w:rPr>
      </w:pPr>
    </w:p>
    <w:p w:rsidR="00F32B1A" w:rsidRPr="00F32B1A" w:rsidRDefault="00F32B1A" w:rsidP="009C6513">
      <w:pPr>
        <w:spacing w:after="0" w:line="240" w:lineRule="auto"/>
        <w:ind w:left="2160" w:hanging="720"/>
        <w:rPr>
          <w:rFonts w:ascii="Times New Roman" w:hAnsi="Times New Roman"/>
          <w:sz w:val="24"/>
          <w:szCs w:val="24"/>
        </w:rPr>
      </w:pPr>
      <w:r w:rsidRPr="00F32B1A">
        <w:rPr>
          <w:rFonts w:ascii="Times New Roman" w:hAnsi="Times New Roman"/>
          <w:sz w:val="24"/>
          <w:szCs w:val="24"/>
        </w:rPr>
        <w:t>2)</w:t>
      </w:r>
      <w:r>
        <w:rPr>
          <w:rFonts w:ascii="Times New Roman" w:hAnsi="Times New Roman"/>
          <w:sz w:val="24"/>
          <w:szCs w:val="24"/>
        </w:rPr>
        <w:tab/>
      </w:r>
      <w:r w:rsidRPr="00F32B1A">
        <w:rPr>
          <w:rFonts w:ascii="Times New Roman" w:hAnsi="Times New Roman"/>
          <w:sz w:val="24"/>
          <w:szCs w:val="24"/>
        </w:rPr>
        <w:t xml:space="preserve">Minimum Continuous Duration Standard.  </w:t>
      </w:r>
    </w:p>
    <w:p w:rsidR="00F32B1A" w:rsidRDefault="00F32B1A" w:rsidP="00AD181F">
      <w:pPr>
        <w:spacing w:after="0" w:line="240" w:lineRule="auto"/>
        <w:rPr>
          <w:rFonts w:ascii="Times New Roman" w:hAnsi="Times New Roman"/>
          <w:sz w:val="24"/>
          <w:szCs w:val="24"/>
        </w:rPr>
      </w:pPr>
    </w:p>
    <w:p w:rsidR="00F32B1A" w:rsidRPr="00F32B1A" w:rsidRDefault="00F32B1A" w:rsidP="009C6513">
      <w:pPr>
        <w:spacing w:after="0" w:line="240" w:lineRule="auto"/>
        <w:ind w:left="2880" w:hanging="720"/>
        <w:rPr>
          <w:rFonts w:ascii="Times New Roman" w:hAnsi="Times New Roman"/>
          <w:sz w:val="24"/>
          <w:szCs w:val="24"/>
        </w:rPr>
      </w:pPr>
      <w:r w:rsidRPr="00F32B1A">
        <w:rPr>
          <w:rFonts w:ascii="Times New Roman" w:hAnsi="Times New Roman"/>
          <w:sz w:val="24"/>
          <w:szCs w:val="24"/>
        </w:rPr>
        <w:t>A)</w:t>
      </w:r>
      <w:r>
        <w:rPr>
          <w:rFonts w:ascii="Times New Roman" w:hAnsi="Times New Roman"/>
          <w:sz w:val="24"/>
          <w:szCs w:val="24"/>
        </w:rPr>
        <w:tab/>
      </w:r>
      <w:r w:rsidRPr="00F32B1A">
        <w:rPr>
          <w:rFonts w:ascii="Times New Roman" w:hAnsi="Times New Roman"/>
          <w:sz w:val="24"/>
          <w:szCs w:val="24"/>
        </w:rPr>
        <w:t>An individual satisfies the conditions of this subsection (a)(2) if:</w:t>
      </w:r>
    </w:p>
    <w:p w:rsidR="00F32B1A" w:rsidRDefault="00F32B1A" w:rsidP="00AD181F">
      <w:pPr>
        <w:spacing w:after="0" w:line="240" w:lineRule="auto"/>
        <w:rPr>
          <w:rFonts w:ascii="Times New Roman" w:hAnsi="Times New Roman"/>
          <w:sz w:val="24"/>
          <w:szCs w:val="24"/>
        </w:rPr>
      </w:pPr>
    </w:p>
    <w:p w:rsidR="00F32B1A" w:rsidRPr="00F32B1A" w:rsidRDefault="00F32B1A" w:rsidP="009C6513">
      <w:pPr>
        <w:spacing w:after="0" w:line="240" w:lineRule="auto"/>
        <w:ind w:left="3600" w:hanging="720"/>
        <w:rPr>
          <w:rFonts w:ascii="Times New Roman" w:hAnsi="Times New Roman"/>
          <w:sz w:val="24"/>
          <w:szCs w:val="24"/>
        </w:rPr>
      </w:pPr>
      <w:r w:rsidRPr="00F32B1A">
        <w:rPr>
          <w:rFonts w:ascii="Times New Roman" w:hAnsi="Times New Roman"/>
          <w:sz w:val="24"/>
          <w:szCs w:val="24"/>
        </w:rPr>
        <w:t>i)</w:t>
      </w:r>
      <w:r>
        <w:rPr>
          <w:rFonts w:ascii="Times New Roman" w:hAnsi="Times New Roman"/>
          <w:sz w:val="24"/>
          <w:szCs w:val="24"/>
        </w:rPr>
        <w:tab/>
      </w:r>
      <w:r w:rsidRPr="00F32B1A">
        <w:rPr>
          <w:rFonts w:ascii="Times New Roman" w:hAnsi="Times New Roman"/>
          <w:sz w:val="24"/>
          <w:szCs w:val="24"/>
        </w:rPr>
        <w:t>as of the date of commencement of employment, the position requires services that are expected to be rendered over a fixed duration of at least 4 months (or 16 weeks) or one academic term, whichever is less, measured from the employment commencement date; and</w:t>
      </w:r>
    </w:p>
    <w:p w:rsidR="00F32B1A" w:rsidRDefault="00F32B1A" w:rsidP="00AD181F">
      <w:pPr>
        <w:spacing w:after="0" w:line="240" w:lineRule="auto"/>
        <w:rPr>
          <w:rFonts w:ascii="Times New Roman" w:hAnsi="Times New Roman"/>
          <w:sz w:val="24"/>
          <w:szCs w:val="24"/>
        </w:rPr>
      </w:pPr>
    </w:p>
    <w:p w:rsidR="00F32B1A" w:rsidRPr="00F32B1A" w:rsidRDefault="00F32B1A" w:rsidP="009C6513">
      <w:pPr>
        <w:spacing w:after="0" w:line="240" w:lineRule="auto"/>
        <w:ind w:left="3600" w:hanging="720"/>
        <w:rPr>
          <w:rFonts w:ascii="Times New Roman" w:hAnsi="Times New Roman"/>
          <w:sz w:val="24"/>
          <w:szCs w:val="24"/>
        </w:rPr>
      </w:pPr>
      <w:r w:rsidRPr="00F32B1A">
        <w:rPr>
          <w:rFonts w:ascii="Times New Roman" w:hAnsi="Times New Roman"/>
          <w:sz w:val="24"/>
          <w:szCs w:val="24"/>
        </w:rPr>
        <w:t>ii)</w:t>
      </w:r>
      <w:r>
        <w:rPr>
          <w:rFonts w:ascii="Times New Roman" w:hAnsi="Times New Roman"/>
          <w:sz w:val="24"/>
          <w:szCs w:val="24"/>
        </w:rPr>
        <w:tab/>
      </w:r>
      <w:r w:rsidRPr="00F32B1A">
        <w:rPr>
          <w:rFonts w:ascii="Times New Roman" w:hAnsi="Times New Roman"/>
          <w:sz w:val="24"/>
          <w:szCs w:val="24"/>
        </w:rPr>
        <w:t>the position is continuous as described in subsection (a)(4).</w:t>
      </w:r>
    </w:p>
    <w:p w:rsidR="00F32B1A" w:rsidRDefault="00F32B1A" w:rsidP="00AD181F">
      <w:pPr>
        <w:spacing w:after="0" w:line="240" w:lineRule="auto"/>
        <w:rPr>
          <w:rFonts w:ascii="Times New Roman" w:hAnsi="Times New Roman"/>
          <w:sz w:val="24"/>
          <w:szCs w:val="24"/>
        </w:rPr>
      </w:pPr>
    </w:p>
    <w:p w:rsidR="00F32B1A" w:rsidRPr="00F32B1A" w:rsidRDefault="00F32B1A" w:rsidP="009C6513">
      <w:pPr>
        <w:spacing w:after="0" w:line="240" w:lineRule="auto"/>
        <w:ind w:left="2880" w:hanging="720"/>
        <w:rPr>
          <w:rFonts w:ascii="Times New Roman" w:hAnsi="Times New Roman"/>
          <w:sz w:val="24"/>
          <w:szCs w:val="24"/>
        </w:rPr>
      </w:pPr>
      <w:r w:rsidRPr="00F32B1A">
        <w:rPr>
          <w:rFonts w:ascii="Times New Roman" w:hAnsi="Times New Roman"/>
          <w:sz w:val="24"/>
          <w:szCs w:val="24"/>
        </w:rPr>
        <w:t>B)</w:t>
      </w:r>
      <w:r>
        <w:rPr>
          <w:rFonts w:ascii="Times New Roman" w:hAnsi="Times New Roman"/>
          <w:sz w:val="24"/>
          <w:szCs w:val="24"/>
        </w:rPr>
        <w:tab/>
      </w:r>
      <w:r w:rsidRPr="00F32B1A">
        <w:rPr>
          <w:rFonts w:ascii="Times New Roman" w:hAnsi="Times New Roman"/>
          <w:sz w:val="24"/>
          <w:szCs w:val="24"/>
        </w:rPr>
        <w:t xml:space="preserve">For purposes of subsection (a)(2)(A), "academic term" means a portion of the academic year during which the employer holds classes that is no shorter than 3 months (or 12 weeks) in duration.  If an employer is not an educational institution that holds classes, then the academic term shall be 4 months (or 16 weeks) for purposes of subsection (a)(2)(A).  If services commence during a </w:t>
      </w:r>
      <w:r w:rsidRPr="00F32B1A">
        <w:rPr>
          <w:rFonts w:ascii="Times New Roman" w:hAnsi="Times New Roman"/>
          <w:sz w:val="24"/>
          <w:szCs w:val="24"/>
        </w:rPr>
        <w:lastRenderedPageBreak/>
        <w:t xml:space="preserve">period that is not an academic term (such as a summer session) and, pursuant to a contractual commitment, are expected to extend into the following academic term, the period prior to the academic term is also counted for purposes of meeting this standard.  </w:t>
      </w:r>
    </w:p>
    <w:p w:rsidR="00F32B1A" w:rsidRDefault="00F32B1A" w:rsidP="00AD181F">
      <w:pPr>
        <w:spacing w:after="0" w:line="240" w:lineRule="auto"/>
        <w:rPr>
          <w:rFonts w:ascii="Times New Roman" w:hAnsi="Times New Roman"/>
          <w:sz w:val="24"/>
          <w:szCs w:val="24"/>
        </w:rPr>
      </w:pPr>
    </w:p>
    <w:p w:rsidR="00F32B1A" w:rsidRPr="00F32B1A" w:rsidRDefault="00F32B1A" w:rsidP="009C6513">
      <w:pPr>
        <w:spacing w:after="0" w:line="240" w:lineRule="auto"/>
        <w:ind w:left="2880" w:hanging="720"/>
        <w:rPr>
          <w:rFonts w:ascii="Times New Roman" w:hAnsi="Times New Roman"/>
          <w:sz w:val="24"/>
          <w:szCs w:val="24"/>
        </w:rPr>
      </w:pPr>
      <w:r w:rsidRPr="00F32B1A">
        <w:rPr>
          <w:rFonts w:ascii="Times New Roman" w:hAnsi="Times New Roman"/>
          <w:sz w:val="24"/>
          <w:szCs w:val="24"/>
        </w:rPr>
        <w:t>C)</w:t>
      </w:r>
      <w:r>
        <w:rPr>
          <w:rFonts w:ascii="Times New Roman" w:hAnsi="Times New Roman"/>
          <w:sz w:val="24"/>
          <w:szCs w:val="24"/>
        </w:rPr>
        <w:tab/>
      </w:r>
      <w:r w:rsidRPr="00F32B1A">
        <w:rPr>
          <w:rFonts w:ascii="Times New Roman" w:hAnsi="Times New Roman"/>
          <w:sz w:val="24"/>
          <w:szCs w:val="24"/>
        </w:rPr>
        <w:t>Notwithstanding subsection (a)(2)(B), services related to accelerated courses that are taught during a portion of the academic term but carry the same contact hour and credit hour loads as the unaccelerated course taught over the full academic term shall be deemed to be rendered over an academic term.</w:t>
      </w:r>
    </w:p>
    <w:p w:rsidR="00F32B1A" w:rsidRDefault="00F32B1A"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3)</w:t>
      </w:r>
      <w:r>
        <w:rPr>
          <w:rFonts w:ascii="Times New Roman" w:hAnsi="Times New Roman"/>
          <w:sz w:val="24"/>
          <w:szCs w:val="24"/>
        </w:rPr>
        <w:tab/>
      </w:r>
      <w:r w:rsidRPr="00EC4C8D">
        <w:rPr>
          <w:rFonts w:ascii="Times New Roman" w:hAnsi="Times New Roman"/>
          <w:sz w:val="24"/>
          <w:szCs w:val="24"/>
        </w:rPr>
        <w:t xml:space="preserve">Payroll Standard.  An individual satisfies </w:t>
      </w:r>
      <w:r w:rsidR="00C478FA">
        <w:rPr>
          <w:rFonts w:ascii="Times New Roman" w:hAnsi="Times New Roman"/>
          <w:sz w:val="24"/>
          <w:szCs w:val="24"/>
        </w:rPr>
        <w:t xml:space="preserve">this </w:t>
      </w:r>
      <w:r w:rsidR="00447FCF">
        <w:rPr>
          <w:rFonts w:ascii="Times New Roman" w:hAnsi="Times New Roman"/>
          <w:sz w:val="24"/>
          <w:szCs w:val="24"/>
        </w:rPr>
        <w:t>subsection (a)</w:t>
      </w:r>
      <w:r w:rsidR="00C478FA">
        <w:rPr>
          <w:rFonts w:ascii="Times New Roman" w:hAnsi="Times New Roman"/>
          <w:sz w:val="24"/>
          <w:szCs w:val="24"/>
        </w:rPr>
        <w:t>(3) if</w:t>
      </w:r>
      <w:r w:rsidR="00447FCF">
        <w:rPr>
          <w:rFonts w:ascii="Times New Roman" w:hAnsi="Times New Roman"/>
          <w:sz w:val="24"/>
          <w:szCs w:val="24"/>
        </w:rPr>
        <w:t xml:space="preserve"> the person</w:t>
      </w:r>
      <w:r w:rsidR="00C478FA">
        <w:rPr>
          <w:rFonts w:ascii="Times New Roman" w:hAnsi="Times New Roman"/>
          <w:sz w:val="24"/>
          <w:szCs w:val="24"/>
        </w:rPr>
        <w:t>:</w:t>
      </w:r>
    </w:p>
    <w:p w:rsidR="00EC4C8D" w:rsidRDefault="00EC4C8D" w:rsidP="009C6513">
      <w:pPr>
        <w:spacing w:after="0" w:line="240" w:lineRule="auto"/>
        <w:rPr>
          <w:rFonts w:ascii="Times New Roman" w:hAnsi="Times New Roman"/>
          <w:sz w:val="24"/>
          <w:szCs w:val="24"/>
        </w:rPr>
      </w:pPr>
    </w:p>
    <w:p w:rsidR="00447FCF"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A)</w:t>
      </w:r>
      <w:r>
        <w:rPr>
          <w:rFonts w:ascii="Times New Roman" w:hAnsi="Times New Roman"/>
          <w:sz w:val="24"/>
          <w:szCs w:val="24"/>
        </w:rPr>
        <w:tab/>
      </w:r>
      <w:r w:rsidRPr="00EC4C8D">
        <w:rPr>
          <w:rFonts w:ascii="Times New Roman" w:hAnsi="Times New Roman"/>
          <w:sz w:val="24"/>
          <w:szCs w:val="24"/>
        </w:rPr>
        <w:t>receives payment for personal services</w:t>
      </w:r>
      <w:r w:rsidR="00447FCF">
        <w:rPr>
          <w:rFonts w:ascii="Times New Roman" w:hAnsi="Times New Roman"/>
          <w:sz w:val="24"/>
          <w:szCs w:val="24"/>
        </w:rPr>
        <w:t>:</w:t>
      </w:r>
    </w:p>
    <w:p w:rsidR="00447FCF" w:rsidRDefault="00447FCF" w:rsidP="00AD181F">
      <w:pPr>
        <w:spacing w:after="0" w:line="240" w:lineRule="auto"/>
        <w:rPr>
          <w:rFonts w:ascii="Times New Roman" w:hAnsi="Times New Roman"/>
          <w:sz w:val="24"/>
          <w:szCs w:val="24"/>
        </w:rPr>
      </w:pPr>
    </w:p>
    <w:p w:rsidR="00447FCF" w:rsidRDefault="00447FCF" w:rsidP="009C6513">
      <w:pPr>
        <w:spacing w:after="0" w:line="240" w:lineRule="auto"/>
        <w:ind w:left="360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EC4C8D" w:rsidRPr="00EC4C8D">
        <w:rPr>
          <w:rFonts w:ascii="Times New Roman" w:hAnsi="Times New Roman"/>
          <w:sz w:val="24"/>
          <w:szCs w:val="24"/>
        </w:rPr>
        <w:t>on a warrant issued pursuant to a payroll voucher certified by an employer and drawn by the State Comptroller upon the State Treasurer</w:t>
      </w:r>
      <w:r w:rsidR="00A40DBA">
        <w:rPr>
          <w:rFonts w:ascii="Times New Roman" w:hAnsi="Times New Roman"/>
          <w:sz w:val="24"/>
          <w:szCs w:val="24"/>
        </w:rPr>
        <w:t>;</w:t>
      </w:r>
      <w:r w:rsidR="00DC3EB7">
        <w:rPr>
          <w:rFonts w:ascii="Times New Roman" w:hAnsi="Times New Roman"/>
          <w:sz w:val="24"/>
          <w:szCs w:val="24"/>
        </w:rPr>
        <w:t xml:space="preserve"> </w:t>
      </w:r>
      <w:r w:rsidR="00EC4C8D" w:rsidRPr="00EC4C8D">
        <w:rPr>
          <w:rFonts w:ascii="Times New Roman" w:hAnsi="Times New Roman"/>
          <w:sz w:val="24"/>
          <w:szCs w:val="24"/>
        </w:rPr>
        <w:t xml:space="preserve">or </w:t>
      </w:r>
    </w:p>
    <w:p w:rsidR="00447FCF" w:rsidRDefault="00447FCF" w:rsidP="00AD181F">
      <w:pPr>
        <w:spacing w:after="0" w:line="240" w:lineRule="auto"/>
        <w:rPr>
          <w:rFonts w:ascii="Times New Roman" w:hAnsi="Times New Roman"/>
          <w:sz w:val="24"/>
          <w:szCs w:val="24"/>
        </w:rPr>
      </w:pPr>
    </w:p>
    <w:p w:rsidR="00EC4C8D" w:rsidRPr="00EC4C8D" w:rsidRDefault="00447FCF" w:rsidP="009C6513">
      <w:pPr>
        <w:spacing w:after="0" w:line="240" w:lineRule="auto"/>
        <w:ind w:left="360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EC4C8D" w:rsidRPr="00EC4C8D">
        <w:rPr>
          <w:rFonts w:ascii="Times New Roman" w:hAnsi="Times New Roman"/>
          <w:sz w:val="24"/>
          <w:szCs w:val="24"/>
        </w:rPr>
        <w:t xml:space="preserve">by an employer upon trust, federal or other funds; or </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B)</w:t>
      </w:r>
      <w:r>
        <w:rPr>
          <w:rFonts w:ascii="Times New Roman" w:hAnsi="Times New Roman"/>
          <w:sz w:val="24"/>
          <w:szCs w:val="24"/>
        </w:rPr>
        <w:tab/>
      </w:r>
      <w:r w:rsidRPr="00EC4C8D">
        <w:rPr>
          <w:rFonts w:ascii="Times New Roman" w:hAnsi="Times New Roman"/>
          <w:sz w:val="24"/>
          <w:szCs w:val="24"/>
        </w:rPr>
        <w:t>is on a leave of absence without pay.</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4)</w:t>
      </w:r>
      <w:r>
        <w:rPr>
          <w:rFonts w:ascii="Times New Roman" w:hAnsi="Times New Roman"/>
          <w:sz w:val="24"/>
          <w:szCs w:val="24"/>
        </w:rPr>
        <w:tab/>
      </w:r>
      <w:r w:rsidRPr="00EC4C8D">
        <w:rPr>
          <w:rFonts w:ascii="Times New Roman" w:hAnsi="Times New Roman"/>
          <w:sz w:val="24"/>
          <w:szCs w:val="24"/>
        </w:rPr>
        <w:t xml:space="preserve">Continuous Employment.  To be continuous, a position must not be </w:t>
      </w:r>
      <w:r w:rsidRPr="00B33A9C">
        <w:rPr>
          <w:rFonts w:ascii="Times New Roman" w:hAnsi="Times New Roman"/>
          <w:sz w:val="24"/>
          <w:szCs w:val="24"/>
        </w:rPr>
        <w:t>irregular, intermittent or temporary</w:t>
      </w:r>
      <w:r w:rsidRPr="00EC4C8D">
        <w:rPr>
          <w:rFonts w:ascii="Times New Roman" w:hAnsi="Times New Roman"/>
          <w:sz w:val="24"/>
          <w:szCs w:val="24"/>
        </w:rPr>
        <w:t>.  A position must meet all the applicable requirements below to be continuous, depending on whether it is a faculty position or a non-faculty staff position:</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A)</w:t>
      </w:r>
      <w:r>
        <w:rPr>
          <w:rFonts w:ascii="Times New Roman" w:hAnsi="Times New Roman"/>
          <w:sz w:val="24"/>
          <w:szCs w:val="24"/>
        </w:rPr>
        <w:tab/>
      </w:r>
      <w:r w:rsidRPr="00EC4C8D">
        <w:rPr>
          <w:rFonts w:ascii="Times New Roman" w:hAnsi="Times New Roman"/>
          <w:sz w:val="24"/>
          <w:szCs w:val="24"/>
        </w:rPr>
        <w:t xml:space="preserve">Continuous Faculty Position.  "Faculty" for purposes of this </w:t>
      </w:r>
      <w:r w:rsidR="00FE6DB4">
        <w:rPr>
          <w:rFonts w:ascii="Times New Roman" w:hAnsi="Times New Roman"/>
          <w:sz w:val="24"/>
          <w:szCs w:val="24"/>
        </w:rPr>
        <w:t>subsection (a)(4)</w:t>
      </w:r>
      <w:r w:rsidRPr="00EC4C8D">
        <w:rPr>
          <w:rFonts w:ascii="Times New Roman" w:hAnsi="Times New Roman"/>
          <w:sz w:val="24"/>
          <w:szCs w:val="24"/>
        </w:rPr>
        <w:t>(A) means an individual who has an academic appointment at an educational institution (</w:t>
      </w:r>
      <w:r w:rsidRPr="00A40DBA">
        <w:rPr>
          <w:rFonts w:ascii="Times New Roman" w:hAnsi="Times New Roman"/>
          <w:sz w:val="24"/>
          <w:szCs w:val="24"/>
        </w:rPr>
        <w:t>e.g.,</w:t>
      </w:r>
      <w:r w:rsidRPr="00EC4C8D">
        <w:rPr>
          <w:rFonts w:ascii="Times New Roman" w:hAnsi="Times New Roman"/>
          <w:sz w:val="24"/>
          <w:szCs w:val="24"/>
        </w:rPr>
        <w:t xml:space="preserve"> professor, associate professor, assistant professor, adjunct faculty or professor, professor of practice, instructor, lecturer).</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3600" w:hanging="720"/>
        <w:rPr>
          <w:rFonts w:ascii="Times New Roman" w:hAnsi="Times New Roman"/>
          <w:sz w:val="24"/>
          <w:szCs w:val="24"/>
        </w:rPr>
      </w:pPr>
      <w:r w:rsidRPr="00EC4C8D">
        <w:rPr>
          <w:rFonts w:ascii="Times New Roman" w:hAnsi="Times New Roman"/>
          <w:sz w:val="24"/>
          <w:szCs w:val="24"/>
        </w:rPr>
        <w:t>i)</w:t>
      </w:r>
      <w:r>
        <w:rPr>
          <w:rFonts w:ascii="Times New Roman" w:hAnsi="Times New Roman"/>
          <w:sz w:val="24"/>
          <w:szCs w:val="24"/>
        </w:rPr>
        <w:tab/>
      </w:r>
      <w:r w:rsidRPr="00EC4C8D">
        <w:rPr>
          <w:rFonts w:ascii="Times New Roman" w:hAnsi="Times New Roman"/>
          <w:sz w:val="24"/>
          <w:szCs w:val="24"/>
        </w:rPr>
        <w:t xml:space="preserve">The faculty position must customarily require services to be rendered on a regularly scheduled basis that the employer deems necessary to fulfill the educational objectives of the appointment.  </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3600" w:hanging="720"/>
        <w:rPr>
          <w:rFonts w:ascii="Times New Roman" w:hAnsi="Times New Roman"/>
          <w:sz w:val="24"/>
          <w:szCs w:val="24"/>
        </w:rPr>
      </w:pPr>
      <w:r w:rsidRPr="00EC4C8D">
        <w:rPr>
          <w:rFonts w:ascii="Times New Roman" w:hAnsi="Times New Roman"/>
          <w:sz w:val="24"/>
          <w:szCs w:val="24"/>
        </w:rPr>
        <w:t>ii)</w:t>
      </w:r>
      <w:r>
        <w:rPr>
          <w:rFonts w:ascii="Times New Roman" w:hAnsi="Times New Roman"/>
          <w:sz w:val="24"/>
          <w:szCs w:val="24"/>
        </w:rPr>
        <w:tab/>
      </w:r>
      <w:r w:rsidRPr="00EC4C8D">
        <w:rPr>
          <w:rFonts w:ascii="Times New Roman" w:hAnsi="Times New Roman"/>
          <w:sz w:val="24"/>
          <w:szCs w:val="24"/>
        </w:rPr>
        <w:t>The faculty position shall be deemed to be irregular or intermittent if the appointment requires less than 10% of a full-time faculty load for the semester.  The full-time faculty load shall be defined by employer policy</w:t>
      </w:r>
      <w:r w:rsidR="00932DFE">
        <w:rPr>
          <w:rFonts w:ascii="Times New Roman" w:hAnsi="Times New Roman"/>
          <w:sz w:val="24"/>
          <w:szCs w:val="24"/>
        </w:rPr>
        <w:t xml:space="preserve"> that is consistent with the definition of a "full-time employee" </w:t>
      </w:r>
      <w:r w:rsidR="00932DFE">
        <w:rPr>
          <w:rFonts w:ascii="Times New Roman" w:hAnsi="Times New Roman"/>
          <w:sz w:val="24"/>
          <w:szCs w:val="24"/>
        </w:rPr>
        <w:lastRenderedPageBreak/>
        <w:t>under 26 U.S.C. 4980H and regulations thereunder promulgated by the IRS</w:t>
      </w:r>
      <w:r w:rsidRPr="00EC4C8D">
        <w:rPr>
          <w:rFonts w:ascii="Times New Roman" w:hAnsi="Times New Roman"/>
          <w:sz w:val="24"/>
          <w:szCs w:val="24"/>
        </w:rPr>
        <w:t>.</w:t>
      </w:r>
    </w:p>
    <w:p w:rsidR="00EC4C8D" w:rsidRDefault="00EC4C8D" w:rsidP="009C6513">
      <w:pPr>
        <w:spacing w:after="0" w:line="240" w:lineRule="auto"/>
        <w:rPr>
          <w:rFonts w:ascii="Times New Roman" w:hAnsi="Times New Roman"/>
          <w:sz w:val="24"/>
          <w:szCs w:val="24"/>
        </w:rPr>
      </w:pPr>
    </w:p>
    <w:p w:rsidR="00EC4C8D" w:rsidRPr="0009139E" w:rsidRDefault="00B33A9C" w:rsidP="009C6513">
      <w:pPr>
        <w:spacing w:after="0" w:line="240" w:lineRule="auto"/>
        <w:ind w:left="3600" w:hanging="720"/>
        <w:rPr>
          <w:rFonts w:ascii="Times New Roman" w:hAnsi="Times New Roman"/>
          <w:sz w:val="24"/>
          <w:szCs w:val="24"/>
        </w:rPr>
      </w:pPr>
      <w:r>
        <w:rPr>
          <w:rFonts w:ascii="Times New Roman" w:hAnsi="Times New Roman"/>
          <w:sz w:val="24"/>
          <w:szCs w:val="24"/>
        </w:rPr>
        <w:t>i</w:t>
      </w:r>
      <w:r w:rsidR="00932DFE">
        <w:rPr>
          <w:rFonts w:ascii="Times New Roman" w:hAnsi="Times New Roman"/>
          <w:sz w:val="24"/>
          <w:szCs w:val="24"/>
        </w:rPr>
        <w:t>ii</w:t>
      </w:r>
      <w:r w:rsidR="00EC4C8D" w:rsidRPr="00EC4C8D">
        <w:rPr>
          <w:rFonts w:ascii="Times New Roman" w:hAnsi="Times New Roman"/>
          <w:sz w:val="24"/>
          <w:szCs w:val="24"/>
        </w:rPr>
        <w:t>)</w:t>
      </w:r>
      <w:r w:rsidR="00EC4C8D">
        <w:rPr>
          <w:rFonts w:ascii="Times New Roman" w:hAnsi="Times New Roman"/>
          <w:sz w:val="24"/>
          <w:szCs w:val="24"/>
        </w:rPr>
        <w:tab/>
      </w:r>
      <w:r w:rsidR="00EC4C8D" w:rsidRPr="00EC4C8D">
        <w:rPr>
          <w:rFonts w:ascii="Times New Roman" w:hAnsi="Times New Roman"/>
          <w:sz w:val="24"/>
          <w:szCs w:val="24"/>
        </w:rPr>
        <w:t xml:space="preserve">The faculty position is not temporary.  A position is temporary if the individual is hired by the employer to help </w:t>
      </w:r>
      <w:r w:rsidR="0009139E" w:rsidRPr="0009139E">
        <w:rPr>
          <w:rFonts w:ascii="Times New Roman" w:hAnsi="Times New Roman"/>
          <w:sz w:val="24"/>
          <w:szCs w:val="24"/>
        </w:rPr>
        <w:t>meet a short-term demand (e.g., completing a project of specified short-term duration, teaching a temporary course, teaching only during summer sessions, filling a position temporarily vacated by an employee who is sick or on a leave of absence, if funding for the position is temporary and renewal of that funding is not customarily sought from year to year).</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B)</w:t>
      </w:r>
      <w:r>
        <w:rPr>
          <w:rFonts w:ascii="Times New Roman" w:hAnsi="Times New Roman"/>
          <w:sz w:val="24"/>
          <w:szCs w:val="24"/>
        </w:rPr>
        <w:tab/>
      </w:r>
      <w:r w:rsidRPr="00EC4C8D">
        <w:rPr>
          <w:rFonts w:ascii="Times New Roman" w:hAnsi="Times New Roman"/>
          <w:sz w:val="24"/>
          <w:szCs w:val="24"/>
        </w:rPr>
        <w:t xml:space="preserve">Continuous Non-Faculty Staff Positions.  "Non-faculty staff" for purposes of this </w:t>
      </w:r>
      <w:r w:rsidR="00FE6DB4">
        <w:rPr>
          <w:rFonts w:ascii="Times New Roman" w:hAnsi="Times New Roman"/>
          <w:sz w:val="24"/>
          <w:szCs w:val="24"/>
        </w:rPr>
        <w:t>subsection (a)(4)</w:t>
      </w:r>
      <w:r w:rsidR="00FE6DB4" w:rsidRPr="00EC4C8D">
        <w:rPr>
          <w:rFonts w:ascii="Times New Roman" w:hAnsi="Times New Roman"/>
          <w:sz w:val="24"/>
          <w:szCs w:val="24"/>
        </w:rPr>
        <w:t>(</w:t>
      </w:r>
      <w:r w:rsidR="00FE6DB4">
        <w:rPr>
          <w:rFonts w:ascii="Times New Roman" w:hAnsi="Times New Roman"/>
          <w:sz w:val="24"/>
          <w:szCs w:val="24"/>
        </w:rPr>
        <w:t>B</w:t>
      </w:r>
      <w:r w:rsidR="00FE6DB4" w:rsidRPr="00EC4C8D">
        <w:rPr>
          <w:rFonts w:ascii="Times New Roman" w:hAnsi="Times New Roman"/>
          <w:sz w:val="24"/>
          <w:szCs w:val="24"/>
        </w:rPr>
        <w:t>)</w:t>
      </w:r>
      <w:r w:rsidRPr="00EC4C8D">
        <w:rPr>
          <w:rFonts w:ascii="Times New Roman" w:hAnsi="Times New Roman"/>
          <w:sz w:val="24"/>
          <w:szCs w:val="24"/>
        </w:rPr>
        <w:t xml:space="preserve"> means an individual who does not have an academic appointment at an educational institution </w:t>
      </w:r>
      <w:r w:rsidRPr="00A40DBA">
        <w:rPr>
          <w:rFonts w:ascii="Times New Roman" w:hAnsi="Times New Roman"/>
          <w:sz w:val="24"/>
          <w:szCs w:val="24"/>
        </w:rPr>
        <w:t>(e.g.,</w:t>
      </w:r>
      <w:r w:rsidRPr="00EC4C8D">
        <w:rPr>
          <w:rFonts w:ascii="Times New Roman" w:hAnsi="Times New Roman"/>
          <w:sz w:val="24"/>
          <w:szCs w:val="24"/>
        </w:rPr>
        <w:t xml:space="preserve"> academic professionals, research scientists, technicians, clerical staff, mechanical staff, information technology staff, housekeeping/janitorial staff). </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3600" w:hanging="720"/>
        <w:rPr>
          <w:rFonts w:ascii="Times New Roman" w:hAnsi="Times New Roman"/>
          <w:sz w:val="24"/>
          <w:szCs w:val="24"/>
        </w:rPr>
      </w:pPr>
      <w:r w:rsidRPr="00EC4C8D">
        <w:rPr>
          <w:rFonts w:ascii="Times New Roman" w:hAnsi="Times New Roman"/>
          <w:sz w:val="24"/>
          <w:szCs w:val="24"/>
        </w:rPr>
        <w:t>i)</w:t>
      </w:r>
      <w:r>
        <w:rPr>
          <w:rFonts w:ascii="Times New Roman" w:hAnsi="Times New Roman"/>
          <w:sz w:val="24"/>
          <w:szCs w:val="24"/>
        </w:rPr>
        <w:tab/>
      </w:r>
      <w:r w:rsidRPr="00EC4C8D">
        <w:rPr>
          <w:rFonts w:ascii="Times New Roman" w:hAnsi="Times New Roman"/>
          <w:sz w:val="24"/>
          <w:szCs w:val="24"/>
        </w:rPr>
        <w:t xml:space="preserve">The non-faculty staff position customarily requires services to be rendered </w:t>
      </w:r>
      <w:r w:rsidR="00932DFE">
        <w:rPr>
          <w:rFonts w:ascii="Times New Roman" w:hAnsi="Times New Roman"/>
          <w:sz w:val="24"/>
          <w:szCs w:val="24"/>
        </w:rPr>
        <w:t xml:space="preserve">on at least a </w:t>
      </w:r>
      <w:r w:rsidRPr="00EC4C8D">
        <w:rPr>
          <w:rFonts w:ascii="Times New Roman" w:hAnsi="Times New Roman"/>
          <w:sz w:val="24"/>
          <w:szCs w:val="24"/>
        </w:rPr>
        <w:t xml:space="preserve">10% of full-time equivalent </w:t>
      </w:r>
      <w:r w:rsidR="00932DFE">
        <w:rPr>
          <w:rFonts w:ascii="Times New Roman" w:hAnsi="Times New Roman"/>
          <w:sz w:val="24"/>
          <w:szCs w:val="24"/>
        </w:rPr>
        <w:t xml:space="preserve">basis </w:t>
      </w:r>
      <w:r w:rsidRPr="00EC4C8D">
        <w:rPr>
          <w:rFonts w:ascii="Times New Roman" w:hAnsi="Times New Roman"/>
          <w:sz w:val="24"/>
          <w:szCs w:val="24"/>
        </w:rPr>
        <w:t>as defined by employer policy</w:t>
      </w:r>
      <w:r w:rsidR="00932DFE">
        <w:rPr>
          <w:rFonts w:ascii="Times New Roman" w:hAnsi="Times New Roman"/>
          <w:sz w:val="24"/>
          <w:szCs w:val="24"/>
        </w:rPr>
        <w:t xml:space="preserve"> that is consistent with the definition of "full-time employee" under 26 U.S.C. 4980H and regulations thereunder promulgated by the IRS</w:t>
      </w:r>
      <w:r w:rsidR="008C7238">
        <w:rPr>
          <w:rFonts w:ascii="Times New Roman" w:hAnsi="Times New Roman"/>
          <w:sz w:val="24"/>
          <w:szCs w:val="24"/>
        </w:rPr>
        <w:t>.</w:t>
      </w:r>
      <w:r w:rsidRPr="00EC4C8D">
        <w:rPr>
          <w:rFonts w:ascii="Times New Roman" w:hAnsi="Times New Roman"/>
          <w:sz w:val="24"/>
          <w:szCs w:val="24"/>
        </w:rPr>
        <w:t xml:space="preserve"> </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3600" w:hanging="720"/>
        <w:rPr>
          <w:rFonts w:ascii="Times New Roman" w:hAnsi="Times New Roman"/>
          <w:sz w:val="24"/>
          <w:szCs w:val="24"/>
        </w:rPr>
      </w:pPr>
      <w:r w:rsidRPr="00EC4C8D">
        <w:rPr>
          <w:rFonts w:ascii="Times New Roman" w:hAnsi="Times New Roman"/>
          <w:sz w:val="24"/>
          <w:szCs w:val="24"/>
        </w:rPr>
        <w:t>ii)</w:t>
      </w:r>
      <w:r>
        <w:rPr>
          <w:rFonts w:ascii="Times New Roman" w:hAnsi="Times New Roman"/>
          <w:sz w:val="24"/>
          <w:szCs w:val="24"/>
        </w:rPr>
        <w:tab/>
      </w:r>
      <w:r w:rsidRPr="00EC4C8D">
        <w:rPr>
          <w:rFonts w:ascii="Times New Roman" w:hAnsi="Times New Roman"/>
          <w:sz w:val="24"/>
          <w:szCs w:val="24"/>
        </w:rPr>
        <w:t xml:space="preserve">The non-faculty staff position is not temporary.  A position is temporary if the individual is hired by the employer to </w:t>
      </w:r>
      <w:r w:rsidR="0009139E" w:rsidRPr="0009139E">
        <w:rPr>
          <w:rFonts w:ascii="Times New Roman" w:hAnsi="Times New Roman"/>
          <w:sz w:val="24"/>
          <w:szCs w:val="24"/>
        </w:rPr>
        <w:t>help meet a short-term demand (e.g., completing a project of specified short-term duration, filling a position temporarily vacated by an employee who is sick or on a leave of absence, if funding for the position is temporary and renewal for that funding is not customarily sought from year to year).</w:t>
      </w:r>
      <w:r w:rsidRPr="0009139E">
        <w:rPr>
          <w:rFonts w:ascii="Times New Roman" w:hAnsi="Times New Roman"/>
          <w:sz w:val="24"/>
          <w:szCs w:val="24"/>
        </w:rPr>
        <w:t xml:space="preserve"> </w:t>
      </w:r>
    </w:p>
    <w:p w:rsidR="00EC4C8D" w:rsidRDefault="00EC4C8D" w:rsidP="00AD181F">
      <w:pPr>
        <w:spacing w:after="0" w:line="240" w:lineRule="auto"/>
        <w:rPr>
          <w:rFonts w:ascii="Times New Roman" w:hAnsi="Times New Roman"/>
          <w:sz w:val="24"/>
          <w:szCs w:val="24"/>
        </w:rPr>
      </w:pPr>
    </w:p>
    <w:p w:rsidR="00FE6DB4" w:rsidRDefault="00EC4C8D" w:rsidP="009C6513">
      <w:pPr>
        <w:spacing w:after="0" w:line="240" w:lineRule="auto"/>
        <w:ind w:left="3600" w:hanging="720"/>
        <w:rPr>
          <w:rFonts w:ascii="Times New Roman" w:hAnsi="Times New Roman"/>
          <w:sz w:val="24"/>
          <w:szCs w:val="24"/>
        </w:rPr>
      </w:pPr>
      <w:r w:rsidRPr="00EC4C8D">
        <w:rPr>
          <w:rFonts w:ascii="Times New Roman" w:hAnsi="Times New Roman"/>
          <w:sz w:val="24"/>
          <w:szCs w:val="24"/>
        </w:rPr>
        <w:t>iii)</w:t>
      </w:r>
      <w:r>
        <w:rPr>
          <w:rFonts w:ascii="Times New Roman" w:hAnsi="Times New Roman"/>
          <w:sz w:val="24"/>
          <w:szCs w:val="24"/>
        </w:rPr>
        <w:tab/>
      </w:r>
      <w:r w:rsidRPr="00EC4C8D">
        <w:rPr>
          <w:rFonts w:ascii="Times New Roman" w:hAnsi="Times New Roman"/>
          <w:sz w:val="24"/>
          <w:szCs w:val="24"/>
        </w:rPr>
        <w:t>The non-faculty staff position has expectations of work with a particular pattern or duration.  Specifically</w:t>
      </w:r>
      <w:r w:rsidR="00FE6DB4">
        <w:rPr>
          <w:rFonts w:ascii="Times New Roman" w:hAnsi="Times New Roman"/>
          <w:sz w:val="24"/>
          <w:szCs w:val="24"/>
        </w:rPr>
        <w:t>:</w:t>
      </w:r>
    </w:p>
    <w:p w:rsidR="00FE6DB4" w:rsidRDefault="00FE6DB4" w:rsidP="00AD181F">
      <w:pPr>
        <w:spacing w:after="0" w:line="240" w:lineRule="auto"/>
        <w:rPr>
          <w:rFonts w:ascii="Times New Roman" w:hAnsi="Times New Roman"/>
          <w:sz w:val="24"/>
          <w:szCs w:val="24"/>
        </w:rPr>
      </w:pPr>
    </w:p>
    <w:p w:rsidR="00FE6DB4" w:rsidRPr="00395FC3" w:rsidRDefault="00395FC3" w:rsidP="009C6513">
      <w:pPr>
        <w:spacing w:after="0" w:line="240" w:lineRule="auto"/>
        <w:ind w:left="4320" w:hanging="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C4C8D" w:rsidRPr="00395FC3">
        <w:rPr>
          <w:rFonts w:ascii="Times New Roman" w:hAnsi="Times New Roman"/>
          <w:sz w:val="24"/>
          <w:szCs w:val="24"/>
        </w:rPr>
        <w:t>the services in the position are not rendered solely on an "on-call" or "as-needed" basis (</w:t>
      </w:r>
      <w:r w:rsidR="00EC4C8D" w:rsidRPr="00B33A9C">
        <w:rPr>
          <w:rFonts w:ascii="Times New Roman" w:hAnsi="Times New Roman"/>
          <w:sz w:val="24"/>
          <w:szCs w:val="24"/>
        </w:rPr>
        <w:t>e.g.</w:t>
      </w:r>
      <w:r w:rsidR="00EC4C8D" w:rsidRPr="00395FC3">
        <w:rPr>
          <w:rFonts w:ascii="Times New Roman" w:hAnsi="Times New Roman"/>
          <w:sz w:val="24"/>
          <w:szCs w:val="24"/>
        </w:rPr>
        <w:t>, on-call shuttle drivers, extra-help employees, tutors, and driving instructors)</w:t>
      </w:r>
      <w:r w:rsidR="0009139E">
        <w:rPr>
          <w:rFonts w:ascii="Times New Roman" w:hAnsi="Times New Roman"/>
          <w:sz w:val="24"/>
          <w:szCs w:val="24"/>
        </w:rPr>
        <w:t>;</w:t>
      </w:r>
      <w:r w:rsidR="00EC4C8D" w:rsidRPr="00395FC3">
        <w:rPr>
          <w:rFonts w:ascii="Times New Roman" w:hAnsi="Times New Roman"/>
          <w:sz w:val="24"/>
          <w:szCs w:val="24"/>
        </w:rPr>
        <w:t xml:space="preserve"> and </w:t>
      </w:r>
    </w:p>
    <w:p w:rsidR="00FE6DB4" w:rsidRDefault="00FE6DB4" w:rsidP="00AD181F">
      <w:pPr>
        <w:spacing w:after="0" w:line="240" w:lineRule="auto"/>
        <w:rPr>
          <w:rFonts w:ascii="Times New Roman" w:hAnsi="Times New Roman"/>
          <w:sz w:val="24"/>
          <w:szCs w:val="24"/>
        </w:rPr>
      </w:pPr>
    </w:p>
    <w:p w:rsidR="00EC4C8D" w:rsidRPr="00EC4C8D" w:rsidRDefault="00395FC3" w:rsidP="009C6513">
      <w:pPr>
        <w:spacing w:after="0" w:line="240" w:lineRule="auto"/>
        <w:ind w:left="4320" w:hanging="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C4C8D" w:rsidRPr="00EC4C8D">
        <w:rPr>
          <w:rFonts w:ascii="Times New Roman" w:hAnsi="Times New Roman"/>
          <w:sz w:val="24"/>
          <w:szCs w:val="24"/>
        </w:rPr>
        <w:t xml:space="preserve">the position does not fall within the scope of a "seasonal worker," which means a worker who performs labor or services on a seasonal basis or </w:t>
      </w:r>
      <w:r w:rsidR="00EC4C8D" w:rsidRPr="00EC4C8D">
        <w:rPr>
          <w:rFonts w:ascii="Times New Roman" w:hAnsi="Times New Roman"/>
          <w:sz w:val="24"/>
          <w:szCs w:val="24"/>
        </w:rPr>
        <w:lastRenderedPageBreak/>
        <w:t>retail workers employed exclusively during holiday seasons as defined under 26 CFR 54.4980H-1(a)(39) or 29 CFR 500.20(s)(1).</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1440" w:hanging="720"/>
        <w:rPr>
          <w:rFonts w:ascii="Times New Roman" w:hAnsi="Times New Roman"/>
          <w:sz w:val="24"/>
          <w:szCs w:val="24"/>
        </w:rPr>
      </w:pPr>
      <w:r w:rsidRPr="00EC4C8D">
        <w:rPr>
          <w:rFonts w:ascii="Times New Roman" w:hAnsi="Times New Roman"/>
          <w:sz w:val="24"/>
          <w:szCs w:val="24"/>
        </w:rPr>
        <w:t>b)</w:t>
      </w:r>
      <w:r>
        <w:rPr>
          <w:rFonts w:ascii="Times New Roman" w:hAnsi="Times New Roman"/>
          <w:sz w:val="24"/>
          <w:szCs w:val="24"/>
        </w:rPr>
        <w:tab/>
      </w:r>
      <w:r w:rsidRPr="00EC4C8D">
        <w:rPr>
          <w:rFonts w:ascii="Times New Roman" w:hAnsi="Times New Roman"/>
          <w:sz w:val="24"/>
          <w:szCs w:val="24"/>
        </w:rPr>
        <w:t>Specific Exclusions.</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1)</w:t>
      </w:r>
      <w:r>
        <w:rPr>
          <w:rFonts w:ascii="Times New Roman" w:hAnsi="Times New Roman"/>
          <w:sz w:val="24"/>
          <w:szCs w:val="24"/>
        </w:rPr>
        <w:tab/>
      </w:r>
      <w:r w:rsidRPr="00EC4C8D">
        <w:rPr>
          <w:rFonts w:ascii="Times New Roman" w:hAnsi="Times New Roman"/>
          <w:sz w:val="24"/>
          <w:szCs w:val="24"/>
        </w:rPr>
        <w:t xml:space="preserve">Notwithstanding the foregoing and </w:t>
      </w:r>
      <w:r w:rsidR="00B33A9C">
        <w:rPr>
          <w:rFonts w:ascii="Times New Roman" w:hAnsi="Times New Roman"/>
          <w:sz w:val="24"/>
          <w:szCs w:val="24"/>
        </w:rPr>
        <w:t xml:space="preserve">as permitted under </w:t>
      </w:r>
      <w:r w:rsidRPr="00EC4C8D">
        <w:rPr>
          <w:rFonts w:ascii="Times New Roman" w:hAnsi="Times New Roman"/>
          <w:sz w:val="24"/>
          <w:szCs w:val="24"/>
        </w:rPr>
        <w:t>Sections 15-107(a)(1)</w:t>
      </w:r>
      <w:r w:rsidR="00C478FA">
        <w:rPr>
          <w:rFonts w:ascii="Times New Roman" w:hAnsi="Times New Roman"/>
          <w:sz w:val="24"/>
          <w:szCs w:val="24"/>
        </w:rPr>
        <w:t>-</w:t>
      </w:r>
      <w:r w:rsidRPr="00EC4C8D">
        <w:rPr>
          <w:rFonts w:ascii="Times New Roman" w:hAnsi="Times New Roman"/>
          <w:sz w:val="24"/>
          <w:szCs w:val="24"/>
        </w:rPr>
        <w:t xml:space="preserve">(7) of the Code, an individual is not an employee under this Section if </w:t>
      </w:r>
      <w:r w:rsidR="00395FC3">
        <w:rPr>
          <w:rFonts w:ascii="Times New Roman" w:hAnsi="Times New Roman"/>
          <w:sz w:val="24"/>
          <w:szCs w:val="24"/>
        </w:rPr>
        <w:t>the individual</w:t>
      </w:r>
      <w:r w:rsidRPr="00EC4C8D">
        <w:rPr>
          <w:rFonts w:ascii="Times New Roman" w:hAnsi="Times New Roman"/>
          <w:sz w:val="24"/>
          <w:szCs w:val="24"/>
        </w:rPr>
        <w:t>:</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A)</w:t>
      </w:r>
      <w:r>
        <w:rPr>
          <w:rFonts w:ascii="Times New Roman" w:hAnsi="Times New Roman"/>
          <w:sz w:val="24"/>
          <w:szCs w:val="24"/>
        </w:rPr>
        <w:tab/>
      </w:r>
      <w:r w:rsidRPr="00C478FA">
        <w:rPr>
          <w:rFonts w:ascii="Times New Roman" w:hAnsi="Times New Roman"/>
          <w:i/>
          <w:sz w:val="24"/>
          <w:szCs w:val="24"/>
        </w:rPr>
        <w:t>is a student enrolled in and regularly attending classes in a college or university which is an employer, and is employed on a temporary basis at less than full time;</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B)</w:t>
      </w:r>
      <w:r>
        <w:rPr>
          <w:rFonts w:ascii="Times New Roman" w:hAnsi="Times New Roman"/>
          <w:sz w:val="24"/>
          <w:szCs w:val="24"/>
        </w:rPr>
        <w:tab/>
      </w:r>
      <w:r w:rsidRPr="00C478FA">
        <w:rPr>
          <w:rFonts w:ascii="Times New Roman" w:hAnsi="Times New Roman"/>
          <w:i/>
          <w:sz w:val="24"/>
          <w:szCs w:val="24"/>
        </w:rPr>
        <w:t xml:space="preserve">is currently receiving a retirement annuity or a disability retirement annuity under Section 15-153.2 </w:t>
      </w:r>
      <w:r w:rsidRPr="00EC4C8D">
        <w:rPr>
          <w:rFonts w:ascii="Times New Roman" w:hAnsi="Times New Roman"/>
          <w:sz w:val="24"/>
          <w:szCs w:val="24"/>
        </w:rPr>
        <w:t xml:space="preserve">of the Code </w:t>
      </w:r>
      <w:r w:rsidRPr="00C478FA">
        <w:rPr>
          <w:rFonts w:ascii="Times New Roman" w:hAnsi="Times New Roman"/>
          <w:i/>
          <w:sz w:val="24"/>
          <w:szCs w:val="24"/>
        </w:rPr>
        <w:t>from this System;</w:t>
      </w:r>
    </w:p>
    <w:p w:rsidR="00EC4C8D" w:rsidRDefault="00EC4C8D" w:rsidP="00AD181F">
      <w:pPr>
        <w:spacing w:after="0" w:line="240" w:lineRule="auto"/>
        <w:rPr>
          <w:rFonts w:ascii="Times New Roman" w:hAnsi="Times New Roman"/>
          <w:sz w:val="24"/>
          <w:szCs w:val="24"/>
        </w:rPr>
      </w:pPr>
    </w:p>
    <w:p w:rsidR="00EC4C8D" w:rsidRPr="00C478FA"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C)</w:t>
      </w:r>
      <w:r>
        <w:rPr>
          <w:rFonts w:ascii="Times New Roman" w:hAnsi="Times New Roman"/>
          <w:sz w:val="24"/>
          <w:szCs w:val="24"/>
        </w:rPr>
        <w:tab/>
      </w:r>
      <w:r w:rsidRPr="00C478FA">
        <w:rPr>
          <w:rFonts w:ascii="Times New Roman" w:hAnsi="Times New Roman"/>
          <w:i/>
          <w:sz w:val="24"/>
          <w:szCs w:val="24"/>
        </w:rPr>
        <w:t>is on a military leave of absence;</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D)</w:t>
      </w:r>
      <w:r>
        <w:rPr>
          <w:rFonts w:ascii="Times New Roman" w:hAnsi="Times New Roman"/>
          <w:sz w:val="24"/>
          <w:szCs w:val="24"/>
        </w:rPr>
        <w:tab/>
      </w:r>
      <w:r w:rsidRPr="00C478FA">
        <w:rPr>
          <w:rFonts w:ascii="Times New Roman" w:hAnsi="Times New Roman"/>
          <w:i/>
          <w:sz w:val="24"/>
          <w:szCs w:val="24"/>
        </w:rPr>
        <w:t>is eligible to participate in the Federal Civil Service Retirement System and is currently making contributions to that system based upon earnings paid by an employer;</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E)</w:t>
      </w:r>
      <w:r>
        <w:rPr>
          <w:rFonts w:ascii="Times New Roman" w:hAnsi="Times New Roman"/>
          <w:sz w:val="24"/>
          <w:szCs w:val="24"/>
        </w:rPr>
        <w:tab/>
      </w:r>
      <w:r w:rsidRPr="00C478FA">
        <w:rPr>
          <w:rFonts w:ascii="Times New Roman" w:hAnsi="Times New Roman"/>
          <w:i/>
          <w:sz w:val="24"/>
          <w:szCs w:val="24"/>
        </w:rPr>
        <w:t xml:space="preserve">is on leave of absence without pay for more than 60 days immediately following termination of disability benefits under </w:t>
      </w:r>
      <w:r w:rsidRPr="00EC4C8D">
        <w:rPr>
          <w:rFonts w:ascii="Times New Roman" w:hAnsi="Times New Roman"/>
          <w:sz w:val="24"/>
          <w:szCs w:val="24"/>
        </w:rPr>
        <w:t>Article 15 of the Code;</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F)</w:t>
      </w:r>
      <w:r>
        <w:rPr>
          <w:rFonts w:ascii="Times New Roman" w:hAnsi="Times New Roman"/>
          <w:sz w:val="24"/>
          <w:szCs w:val="24"/>
        </w:rPr>
        <w:tab/>
      </w:r>
      <w:r w:rsidRPr="00C478FA">
        <w:rPr>
          <w:rFonts w:ascii="Times New Roman" w:hAnsi="Times New Roman"/>
          <w:i/>
          <w:sz w:val="24"/>
          <w:szCs w:val="24"/>
        </w:rPr>
        <w:t>is hired after June 30, 1979 as a public service employment program participant under the Federal Comprehensive Employment and Training Act and receives earnings in whole or in part from funds provided under that Act; or</w:t>
      </w:r>
    </w:p>
    <w:p w:rsidR="00EC4C8D" w:rsidRDefault="00EC4C8D" w:rsidP="00AD181F">
      <w:pPr>
        <w:spacing w:after="0" w:line="240" w:lineRule="auto"/>
        <w:rPr>
          <w:rFonts w:ascii="Times New Roman" w:hAnsi="Times New Roman"/>
          <w:sz w:val="24"/>
          <w:szCs w:val="24"/>
        </w:rPr>
      </w:pPr>
    </w:p>
    <w:p w:rsidR="00EC4C8D" w:rsidRPr="0009139E" w:rsidRDefault="00EC4C8D" w:rsidP="009C6513">
      <w:pPr>
        <w:spacing w:after="0" w:line="240" w:lineRule="auto"/>
        <w:ind w:left="2880" w:hanging="720"/>
        <w:rPr>
          <w:rFonts w:ascii="Times New Roman" w:hAnsi="Times New Roman"/>
          <w:sz w:val="24"/>
          <w:szCs w:val="24"/>
        </w:rPr>
      </w:pPr>
      <w:r w:rsidRPr="00EC4C8D">
        <w:rPr>
          <w:rFonts w:ascii="Times New Roman" w:hAnsi="Times New Roman"/>
          <w:sz w:val="24"/>
          <w:szCs w:val="24"/>
        </w:rPr>
        <w:t>G)</w:t>
      </w:r>
      <w:r>
        <w:rPr>
          <w:rFonts w:ascii="Times New Roman" w:hAnsi="Times New Roman"/>
          <w:sz w:val="24"/>
          <w:szCs w:val="24"/>
        </w:rPr>
        <w:tab/>
      </w:r>
      <w:r w:rsidRPr="00C478FA">
        <w:rPr>
          <w:rFonts w:ascii="Times New Roman" w:hAnsi="Times New Roman"/>
          <w:i/>
          <w:sz w:val="24"/>
          <w:szCs w:val="24"/>
        </w:rPr>
        <w:t>is employed on or after July 1, 1991 to perform services that are excluded by subdivision (a)(7)(f) or (a)(19) of Section 210 of the federal Social Security Act from the definition of employm</w:t>
      </w:r>
      <w:r w:rsidR="00C478FA">
        <w:rPr>
          <w:rFonts w:ascii="Times New Roman" w:hAnsi="Times New Roman"/>
          <w:i/>
          <w:sz w:val="24"/>
          <w:szCs w:val="24"/>
        </w:rPr>
        <w:t>ent given in that Section (42 U</w:t>
      </w:r>
      <w:r w:rsidR="0009139E">
        <w:rPr>
          <w:rFonts w:ascii="Times New Roman" w:hAnsi="Times New Roman"/>
          <w:i/>
          <w:sz w:val="24"/>
          <w:szCs w:val="24"/>
        </w:rPr>
        <w:t>.</w:t>
      </w:r>
      <w:r w:rsidRPr="00C478FA">
        <w:rPr>
          <w:rFonts w:ascii="Times New Roman" w:hAnsi="Times New Roman"/>
          <w:i/>
          <w:sz w:val="24"/>
          <w:szCs w:val="24"/>
        </w:rPr>
        <w:t>S</w:t>
      </w:r>
      <w:r w:rsidR="0009139E">
        <w:rPr>
          <w:rFonts w:ascii="Times New Roman" w:hAnsi="Times New Roman"/>
          <w:i/>
          <w:sz w:val="24"/>
          <w:szCs w:val="24"/>
        </w:rPr>
        <w:t>.</w:t>
      </w:r>
      <w:r w:rsidRPr="00C478FA">
        <w:rPr>
          <w:rFonts w:ascii="Times New Roman" w:hAnsi="Times New Roman"/>
          <w:i/>
          <w:sz w:val="24"/>
          <w:szCs w:val="24"/>
        </w:rPr>
        <w:t>C</w:t>
      </w:r>
      <w:r w:rsidR="0009139E">
        <w:rPr>
          <w:rFonts w:ascii="Times New Roman" w:hAnsi="Times New Roman"/>
          <w:i/>
          <w:sz w:val="24"/>
          <w:szCs w:val="24"/>
        </w:rPr>
        <w:t>.</w:t>
      </w:r>
      <w:r w:rsidRPr="00C478FA">
        <w:rPr>
          <w:rFonts w:ascii="Times New Roman" w:hAnsi="Times New Roman"/>
          <w:i/>
          <w:sz w:val="24"/>
          <w:szCs w:val="24"/>
        </w:rPr>
        <w:t xml:space="preserve"> 410).</w:t>
      </w:r>
      <w:r w:rsidR="0009139E">
        <w:rPr>
          <w:rFonts w:ascii="Times New Roman" w:hAnsi="Times New Roman"/>
          <w:sz w:val="24"/>
          <w:szCs w:val="24"/>
        </w:rPr>
        <w:t xml:space="preserve"> [40 ILCS 5/15-107(a)]</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2)</w:t>
      </w:r>
      <w:r>
        <w:rPr>
          <w:rFonts w:ascii="Times New Roman" w:hAnsi="Times New Roman"/>
          <w:sz w:val="24"/>
          <w:szCs w:val="24"/>
        </w:rPr>
        <w:tab/>
      </w:r>
      <w:r w:rsidRPr="00EC4C8D">
        <w:rPr>
          <w:rFonts w:ascii="Times New Roman" w:hAnsi="Times New Roman"/>
          <w:sz w:val="24"/>
          <w:szCs w:val="24"/>
        </w:rPr>
        <w:t xml:space="preserve">In accordance with Section 15-107(a)(7) of the Code, an individual who </w:t>
      </w:r>
      <w:r w:rsidRPr="00C478FA">
        <w:rPr>
          <w:rFonts w:ascii="Times New Roman" w:hAnsi="Times New Roman"/>
          <w:i/>
          <w:sz w:val="24"/>
          <w:szCs w:val="24"/>
        </w:rPr>
        <w:t>is employed on or after July 1, 1991, to perform services that are excluded by subdivision (a)(7)(F) or (a)(19)</w:t>
      </w:r>
      <w:r w:rsidRPr="00EC4C8D">
        <w:rPr>
          <w:rFonts w:ascii="Times New Roman" w:hAnsi="Times New Roman"/>
          <w:sz w:val="24"/>
          <w:szCs w:val="24"/>
        </w:rPr>
        <w:t xml:space="preserve"> (concerning non-immigrant visa holders) </w:t>
      </w:r>
      <w:r w:rsidRPr="00C478FA">
        <w:rPr>
          <w:rFonts w:ascii="Times New Roman" w:hAnsi="Times New Roman"/>
          <w:i/>
          <w:sz w:val="24"/>
          <w:szCs w:val="24"/>
        </w:rPr>
        <w:t>of Section 210 of the Social Security Act from the definition of employment given in that Section (42 U</w:t>
      </w:r>
      <w:r w:rsidR="0009139E">
        <w:rPr>
          <w:rFonts w:ascii="Times New Roman" w:hAnsi="Times New Roman"/>
          <w:i/>
          <w:sz w:val="24"/>
          <w:szCs w:val="24"/>
        </w:rPr>
        <w:t>.</w:t>
      </w:r>
      <w:r w:rsidRPr="00C478FA">
        <w:rPr>
          <w:rFonts w:ascii="Times New Roman" w:hAnsi="Times New Roman"/>
          <w:i/>
          <w:sz w:val="24"/>
          <w:szCs w:val="24"/>
        </w:rPr>
        <w:t>S</w:t>
      </w:r>
      <w:r w:rsidR="0009139E">
        <w:rPr>
          <w:rFonts w:ascii="Times New Roman" w:hAnsi="Times New Roman"/>
          <w:i/>
          <w:sz w:val="24"/>
          <w:szCs w:val="24"/>
        </w:rPr>
        <w:t>.</w:t>
      </w:r>
      <w:r w:rsidRPr="00C478FA">
        <w:rPr>
          <w:rFonts w:ascii="Times New Roman" w:hAnsi="Times New Roman"/>
          <w:i/>
          <w:sz w:val="24"/>
          <w:szCs w:val="24"/>
        </w:rPr>
        <w:t>C</w:t>
      </w:r>
      <w:r w:rsidR="0009139E">
        <w:rPr>
          <w:rFonts w:ascii="Times New Roman" w:hAnsi="Times New Roman"/>
          <w:i/>
          <w:sz w:val="24"/>
          <w:szCs w:val="24"/>
        </w:rPr>
        <w:t>.</w:t>
      </w:r>
      <w:r w:rsidRPr="00C478FA">
        <w:rPr>
          <w:rFonts w:ascii="Times New Roman" w:hAnsi="Times New Roman"/>
          <w:i/>
          <w:sz w:val="24"/>
          <w:szCs w:val="24"/>
        </w:rPr>
        <w:t xml:space="preserve"> 410)</w:t>
      </w:r>
      <w:r w:rsidRPr="00EC4C8D">
        <w:rPr>
          <w:rFonts w:ascii="Times New Roman" w:hAnsi="Times New Roman"/>
          <w:sz w:val="24"/>
          <w:szCs w:val="24"/>
        </w:rPr>
        <w:t xml:space="preserve"> shall not be an employee under Section 15-107.  However, an individual who was excluded from employee status due to Section 210(a)(19) of the Social Security Act may become an employee under this Section effective as of </w:t>
      </w:r>
      <w:r w:rsidRPr="00EC4C8D">
        <w:rPr>
          <w:rFonts w:ascii="Times New Roman" w:hAnsi="Times New Roman"/>
          <w:sz w:val="24"/>
          <w:szCs w:val="24"/>
        </w:rPr>
        <w:lastRenderedPageBreak/>
        <w:t xml:space="preserve">the date </w:t>
      </w:r>
      <w:r w:rsidR="00B33A9C">
        <w:rPr>
          <w:rFonts w:ascii="Times New Roman" w:hAnsi="Times New Roman"/>
          <w:sz w:val="24"/>
          <w:szCs w:val="24"/>
        </w:rPr>
        <w:t xml:space="preserve">the individual </w:t>
      </w:r>
      <w:r w:rsidRPr="00EC4C8D">
        <w:rPr>
          <w:rFonts w:ascii="Times New Roman" w:hAnsi="Times New Roman"/>
          <w:sz w:val="24"/>
          <w:szCs w:val="24"/>
        </w:rPr>
        <w:t xml:space="preserve">becomes a Lawful Permanent Resident, meets the Substantial Presence Test under 26 CFR 301.7701(b)-1(c), or otherwise becomes a U.S. person for federal income tax purposes.  </w:t>
      </w:r>
      <w:r w:rsidR="00D601F7">
        <w:rPr>
          <w:rFonts w:ascii="Times New Roman" w:hAnsi="Times New Roman"/>
          <w:sz w:val="24"/>
          <w:szCs w:val="24"/>
        </w:rPr>
        <w:t>[40 ILCS 5/15-107(a)]</w:t>
      </w:r>
    </w:p>
    <w:p w:rsidR="00EC4C8D" w:rsidRP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1440" w:hanging="720"/>
        <w:rPr>
          <w:rFonts w:ascii="Times New Roman" w:hAnsi="Times New Roman"/>
          <w:sz w:val="24"/>
          <w:szCs w:val="24"/>
        </w:rPr>
      </w:pPr>
      <w:r w:rsidRPr="00EC4C8D">
        <w:rPr>
          <w:rFonts w:ascii="Times New Roman" w:hAnsi="Times New Roman"/>
          <w:sz w:val="24"/>
          <w:szCs w:val="24"/>
        </w:rPr>
        <w:t>c)</w:t>
      </w:r>
      <w:r>
        <w:rPr>
          <w:rFonts w:ascii="Times New Roman" w:hAnsi="Times New Roman"/>
          <w:sz w:val="24"/>
          <w:szCs w:val="24"/>
        </w:rPr>
        <w:tab/>
      </w:r>
      <w:r w:rsidRPr="00EC4C8D">
        <w:rPr>
          <w:rFonts w:ascii="Times New Roman" w:hAnsi="Times New Roman"/>
          <w:sz w:val="24"/>
          <w:szCs w:val="24"/>
        </w:rPr>
        <w:t>Certification of Employee Status.  An employer shall certify any individual who meets the applicable eligibility conditions set forth under this Section as an employee within the meaning of Section 15-107 by submitting a Report of Status to SURS.  An employer shall determine whether an individual is an employee under this Section, or remains an employee under this Section, upon the occurrence and re-occurrence of any of the following events:</w:t>
      </w:r>
    </w:p>
    <w:p w:rsidR="00EC4C8D" w:rsidRDefault="00EC4C8D" w:rsidP="009C6513">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1)</w:t>
      </w:r>
      <w:r>
        <w:rPr>
          <w:rFonts w:ascii="Times New Roman" w:hAnsi="Times New Roman"/>
          <w:sz w:val="24"/>
          <w:szCs w:val="24"/>
        </w:rPr>
        <w:tab/>
      </w:r>
      <w:r w:rsidRPr="00EC4C8D">
        <w:rPr>
          <w:rFonts w:ascii="Times New Roman" w:hAnsi="Times New Roman"/>
          <w:sz w:val="24"/>
          <w:szCs w:val="24"/>
        </w:rPr>
        <w:t>initial hire;</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2)</w:t>
      </w:r>
      <w:r>
        <w:rPr>
          <w:rFonts w:ascii="Times New Roman" w:hAnsi="Times New Roman"/>
          <w:sz w:val="24"/>
          <w:szCs w:val="24"/>
        </w:rPr>
        <w:tab/>
      </w:r>
      <w:r w:rsidRPr="00EC4C8D">
        <w:rPr>
          <w:rFonts w:ascii="Times New Roman" w:hAnsi="Times New Roman"/>
          <w:sz w:val="24"/>
          <w:szCs w:val="24"/>
        </w:rPr>
        <w:t>transfer to a different position that is substantially different in character or duration (</w:t>
      </w:r>
      <w:r w:rsidR="0009139E">
        <w:rPr>
          <w:rFonts w:ascii="Times New Roman" w:hAnsi="Times New Roman"/>
          <w:sz w:val="24"/>
          <w:szCs w:val="24"/>
        </w:rPr>
        <w:t>e.g.,</w:t>
      </w:r>
      <w:r w:rsidRPr="00EC4C8D">
        <w:rPr>
          <w:rFonts w:ascii="Times New Roman" w:hAnsi="Times New Roman"/>
          <w:sz w:val="24"/>
          <w:szCs w:val="24"/>
        </w:rPr>
        <w:t xml:space="preserve"> from a faculty to a non-faculty staff position); or</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2160" w:hanging="720"/>
        <w:rPr>
          <w:rFonts w:ascii="Times New Roman" w:hAnsi="Times New Roman"/>
          <w:sz w:val="24"/>
          <w:szCs w:val="24"/>
        </w:rPr>
      </w:pPr>
      <w:r w:rsidRPr="00EC4C8D">
        <w:rPr>
          <w:rFonts w:ascii="Times New Roman" w:hAnsi="Times New Roman"/>
          <w:sz w:val="24"/>
          <w:szCs w:val="24"/>
        </w:rPr>
        <w:t>3)</w:t>
      </w:r>
      <w:r>
        <w:rPr>
          <w:rFonts w:ascii="Times New Roman" w:hAnsi="Times New Roman"/>
          <w:sz w:val="24"/>
          <w:szCs w:val="24"/>
        </w:rPr>
        <w:tab/>
      </w:r>
      <w:r w:rsidRPr="00EC4C8D">
        <w:rPr>
          <w:rFonts w:ascii="Times New Roman" w:hAnsi="Times New Roman"/>
          <w:sz w:val="24"/>
          <w:szCs w:val="24"/>
        </w:rPr>
        <w:t>rehire after termination from employment.</w:t>
      </w:r>
    </w:p>
    <w:p w:rsid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1440" w:hanging="720"/>
        <w:rPr>
          <w:rFonts w:ascii="Times New Roman" w:hAnsi="Times New Roman"/>
          <w:sz w:val="24"/>
          <w:szCs w:val="24"/>
        </w:rPr>
      </w:pPr>
      <w:r w:rsidRPr="00EC4C8D">
        <w:rPr>
          <w:rFonts w:ascii="Times New Roman" w:hAnsi="Times New Roman"/>
          <w:sz w:val="24"/>
          <w:szCs w:val="24"/>
        </w:rPr>
        <w:t>d)</w:t>
      </w:r>
      <w:r>
        <w:rPr>
          <w:rFonts w:ascii="Times New Roman" w:hAnsi="Times New Roman"/>
          <w:sz w:val="24"/>
          <w:szCs w:val="24"/>
        </w:rPr>
        <w:tab/>
      </w:r>
      <w:r w:rsidRPr="00EC4C8D">
        <w:rPr>
          <w:rFonts w:ascii="Times New Roman" w:hAnsi="Times New Roman"/>
          <w:sz w:val="24"/>
          <w:szCs w:val="24"/>
        </w:rPr>
        <w:t xml:space="preserve">Concurrent Employment.  If an individual is concurrently employed in more than one position with the same employer, and at least one position qualifies for employee status under Section 15-107 of the Code as interpreted under </w:t>
      </w:r>
      <w:r w:rsidR="00B33A9C">
        <w:rPr>
          <w:rFonts w:ascii="Times New Roman" w:hAnsi="Times New Roman"/>
          <w:sz w:val="24"/>
          <w:szCs w:val="24"/>
        </w:rPr>
        <w:t>this Section</w:t>
      </w:r>
      <w:r w:rsidRPr="00EC4C8D">
        <w:rPr>
          <w:rFonts w:ascii="Times New Roman" w:hAnsi="Times New Roman"/>
          <w:sz w:val="24"/>
          <w:szCs w:val="24"/>
        </w:rPr>
        <w:t>, then the other position or positions shall also be deemed as qualifying for employee status during the duration of the qualifying employment.</w:t>
      </w:r>
    </w:p>
    <w:p w:rsidR="00EC4C8D" w:rsidRPr="00EC4C8D" w:rsidRDefault="00EC4C8D" w:rsidP="00AD181F">
      <w:pPr>
        <w:spacing w:after="0" w:line="240" w:lineRule="auto"/>
        <w:rPr>
          <w:rFonts w:ascii="Times New Roman" w:hAnsi="Times New Roman"/>
          <w:sz w:val="24"/>
          <w:szCs w:val="24"/>
        </w:rPr>
      </w:pPr>
    </w:p>
    <w:p w:rsidR="00EC4C8D" w:rsidRPr="00EC4C8D" w:rsidRDefault="00EC4C8D" w:rsidP="009C6513">
      <w:pPr>
        <w:spacing w:after="0" w:line="240" w:lineRule="auto"/>
        <w:ind w:left="1440" w:hanging="720"/>
        <w:rPr>
          <w:rFonts w:ascii="Times New Roman" w:hAnsi="Times New Roman"/>
          <w:sz w:val="24"/>
          <w:szCs w:val="24"/>
        </w:rPr>
      </w:pPr>
      <w:r w:rsidRPr="00EC4C8D">
        <w:rPr>
          <w:rFonts w:ascii="Times New Roman" w:hAnsi="Times New Roman"/>
          <w:sz w:val="24"/>
          <w:szCs w:val="24"/>
        </w:rPr>
        <w:t>e)</w:t>
      </w:r>
      <w:r>
        <w:rPr>
          <w:rFonts w:ascii="Times New Roman" w:hAnsi="Times New Roman"/>
          <w:sz w:val="24"/>
          <w:szCs w:val="24"/>
        </w:rPr>
        <w:tab/>
      </w:r>
      <w:r w:rsidRPr="00EC4C8D">
        <w:rPr>
          <w:rFonts w:ascii="Times New Roman" w:hAnsi="Times New Roman"/>
          <w:sz w:val="24"/>
          <w:szCs w:val="24"/>
        </w:rPr>
        <w:t>Reservation of Rights.  SURS reserves the right to determine whether an individual is an employee within the meaning of Section 15-107 of the Code and th</w:t>
      </w:r>
      <w:r w:rsidR="00B33A9C">
        <w:rPr>
          <w:rFonts w:ascii="Times New Roman" w:hAnsi="Times New Roman"/>
          <w:sz w:val="24"/>
          <w:szCs w:val="24"/>
        </w:rPr>
        <w:t>is Section</w:t>
      </w:r>
      <w:r w:rsidRPr="00EC4C8D">
        <w:rPr>
          <w:rFonts w:ascii="Times New Roman" w:hAnsi="Times New Roman"/>
          <w:sz w:val="24"/>
          <w:szCs w:val="24"/>
        </w:rPr>
        <w:t xml:space="preserve">, including whether a position is irregular, intermittent, or temporary under </w:t>
      </w:r>
      <w:r w:rsidR="00395FC3">
        <w:rPr>
          <w:rFonts w:ascii="Times New Roman" w:hAnsi="Times New Roman"/>
          <w:sz w:val="24"/>
          <w:szCs w:val="24"/>
        </w:rPr>
        <w:t>subsection</w:t>
      </w:r>
      <w:r w:rsidRPr="00EC4C8D">
        <w:rPr>
          <w:rFonts w:ascii="Times New Roman" w:hAnsi="Times New Roman"/>
          <w:sz w:val="24"/>
          <w:szCs w:val="24"/>
        </w:rPr>
        <w:t xml:space="preserve"> (a)(4).</w:t>
      </w:r>
    </w:p>
    <w:p w:rsidR="00EC4C8D" w:rsidRPr="00EC4C8D" w:rsidRDefault="00EC4C8D" w:rsidP="00AD181F">
      <w:pPr>
        <w:spacing w:after="0" w:line="240" w:lineRule="auto"/>
        <w:rPr>
          <w:rFonts w:ascii="Times New Roman" w:hAnsi="Times New Roman"/>
          <w:sz w:val="24"/>
          <w:szCs w:val="24"/>
        </w:rPr>
      </w:pPr>
      <w:bookmarkStart w:id="0" w:name="_GoBack"/>
      <w:bookmarkEnd w:id="0"/>
    </w:p>
    <w:p w:rsidR="00EC4C8D" w:rsidRPr="00EC4C8D" w:rsidRDefault="00EC4C8D" w:rsidP="009C6513">
      <w:pPr>
        <w:spacing w:after="0" w:line="240" w:lineRule="auto"/>
        <w:ind w:left="1440" w:hanging="720"/>
        <w:rPr>
          <w:rFonts w:ascii="Times New Roman" w:hAnsi="Times New Roman"/>
          <w:sz w:val="24"/>
          <w:szCs w:val="24"/>
        </w:rPr>
      </w:pPr>
      <w:r w:rsidRPr="00EC4C8D">
        <w:rPr>
          <w:rFonts w:ascii="Times New Roman" w:hAnsi="Times New Roman"/>
          <w:sz w:val="24"/>
          <w:szCs w:val="24"/>
        </w:rPr>
        <w:t>f)</w:t>
      </w:r>
      <w:r>
        <w:rPr>
          <w:rFonts w:ascii="Times New Roman" w:hAnsi="Times New Roman"/>
          <w:sz w:val="24"/>
          <w:szCs w:val="24"/>
        </w:rPr>
        <w:tab/>
      </w:r>
      <w:r w:rsidRPr="00EC4C8D">
        <w:rPr>
          <w:rFonts w:ascii="Times New Roman" w:hAnsi="Times New Roman"/>
          <w:sz w:val="24"/>
          <w:szCs w:val="24"/>
        </w:rPr>
        <w:t>Appeals.  An individual who is adversely affected by a determination made under this Section may file an appeal under Section 1600.500.  An employer that is adversely affected by a determination made under this Section may file an appeal under Section 1600.510.  If an individual and an employer both bring appeals concerning the same determination of employee status, then SURS may consolidate the matters to be heard before the Claims Panel under Section 1600.500.</w:t>
      </w:r>
    </w:p>
    <w:p w:rsidR="000174EB" w:rsidRDefault="000174EB" w:rsidP="009C6513">
      <w:pPr>
        <w:spacing w:after="0" w:line="240" w:lineRule="auto"/>
        <w:rPr>
          <w:rFonts w:ascii="Times New Roman" w:hAnsi="Times New Roman"/>
          <w:sz w:val="24"/>
          <w:szCs w:val="24"/>
        </w:rPr>
      </w:pPr>
    </w:p>
    <w:p w:rsidR="00C478FA" w:rsidRPr="00EC4C8D" w:rsidRDefault="00C478FA" w:rsidP="009C6513">
      <w:pPr>
        <w:spacing w:after="0" w:line="240" w:lineRule="auto"/>
        <w:ind w:left="720"/>
        <w:rPr>
          <w:rFonts w:ascii="Times New Roman" w:hAnsi="Times New Roman"/>
          <w:sz w:val="24"/>
          <w:szCs w:val="24"/>
        </w:rPr>
      </w:pPr>
      <w:r w:rsidRPr="00C478FA">
        <w:rPr>
          <w:rFonts w:ascii="Times New Roman" w:hAnsi="Times New Roman"/>
          <w:sz w:val="24"/>
          <w:szCs w:val="24"/>
        </w:rPr>
        <w:t>(Source:  Added at 4</w:t>
      </w:r>
      <w:r w:rsidR="009C6513">
        <w:rPr>
          <w:rFonts w:ascii="Times New Roman" w:hAnsi="Times New Roman"/>
          <w:sz w:val="24"/>
          <w:szCs w:val="24"/>
        </w:rPr>
        <w:t>6</w:t>
      </w:r>
      <w:r w:rsidRPr="00C478FA">
        <w:rPr>
          <w:rFonts w:ascii="Times New Roman" w:hAnsi="Times New Roman"/>
          <w:sz w:val="24"/>
          <w:szCs w:val="24"/>
        </w:rPr>
        <w:t xml:space="preserve"> Ill. Reg. </w:t>
      </w:r>
      <w:r w:rsidR="00231EC5">
        <w:rPr>
          <w:rFonts w:ascii="Times New Roman" w:hAnsi="Times New Roman"/>
          <w:sz w:val="24"/>
          <w:szCs w:val="24"/>
        </w:rPr>
        <w:t>1883</w:t>
      </w:r>
      <w:r w:rsidRPr="00C478FA">
        <w:rPr>
          <w:rFonts w:ascii="Times New Roman" w:hAnsi="Times New Roman"/>
          <w:sz w:val="24"/>
          <w:szCs w:val="24"/>
        </w:rPr>
        <w:t xml:space="preserve">, effective </w:t>
      </w:r>
      <w:r w:rsidR="00231EC5">
        <w:rPr>
          <w:rFonts w:ascii="Times New Roman" w:hAnsi="Times New Roman"/>
          <w:sz w:val="24"/>
          <w:szCs w:val="24"/>
        </w:rPr>
        <w:t>January 18, 2022</w:t>
      </w:r>
      <w:r w:rsidRPr="00C478FA">
        <w:rPr>
          <w:rFonts w:ascii="Times New Roman" w:hAnsi="Times New Roman"/>
          <w:sz w:val="24"/>
          <w:szCs w:val="24"/>
        </w:rPr>
        <w:t>)</w:t>
      </w:r>
    </w:p>
    <w:sectPr w:rsidR="00C478FA" w:rsidRPr="00EC4C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7F" w:rsidRDefault="00FC2E7F">
      <w:r>
        <w:separator/>
      </w:r>
    </w:p>
  </w:endnote>
  <w:endnote w:type="continuationSeparator" w:id="0">
    <w:p w:rsidR="00FC2E7F" w:rsidRDefault="00FC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7F" w:rsidRDefault="00FC2E7F">
      <w:r>
        <w:separator/>
      </w:r>
    </w:p>
  </w:footnote>
  <w:footnote w:type="continuationSeparator" w:id="0">
    <w:p w:rsidR="00FC2E7F" w:rsidRDefault="00FC2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3491"/>
    <w:multiLevelType w:val="hybridMultilevel"/>
    <w:tmpl w:val="A7B8C2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57F50C29"/>
    <w:multiLevelType w:val="hybridMultilevel"/>
    <w:tmpl w:val="76D06D70"/>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39E"/>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16A"/>
    <w:rsid w:val="00217ADC"/>
    <w:rsid w:val="0022052A"/>
    <w:rsid w:val="002209C0"/>
    <w:rsid w:val="00220B91"/>
    <w:rsid w:val="00224D66"/>
    <w:rsid w:val="00225354"/>
    <w:rsid w:val="0022658A"/>
    <w:rsid w:val="0023173C"/>
    <w:rsid w:val="00231EC5"/>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64A"/>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FC3"/>
    <w:rsid w:val="0039695D"/>
    <w:rsid w:val="003A2867"/>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FC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0AFE"/>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238"/>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2DFE"/>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513"/>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DB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FB9"/>
    <w:rsid w:val="00AD181F"/>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A9C"/>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8FA"/>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1F7"/>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EB7"/>
    <w:rsid w:val="00DC505C"/>
    <w:rsid w:val="00DC5FDC"/>
    <w:rsid w:val="00DC7214"/>
    <w:rsid w:val="00DD3C9D"/>
    <w:rsid w:val="00DE3439"/>
    <w:rsid w:val="00DE42D9"/>
    <w:rsid w:val="00DE5010"/>
    <w:rsid w:val="00DF0813"/>
    <w:rsid w:val="00DF25BD"/>
    <w:rsid w:val="00DF4E55"/>
    <w:rsid w:val="00E0634B"/>
    <w:rsid w:val="00E11728"/>
    <w:rsid w:val="00E14D46"/>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C8D"/>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B1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2E7F"/>
    <w:rsid w:val="00FC3252"/>
    <w:rsid w:val="00FC34CE"/>
    <w:rsid w:val="00FC7A26"/>
    <w:rsid w:val="00FD25DA"/>
    <w:rsid w:val="00FD38AB"/>
    <w:rsid w:val="00FD7B30"/>
    <w:rsid w:val="00FE33D0"/>
    <w:rsid w:val="00FE6DB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82ADC-78BA-423E-9A8F-CE6F6679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C8D"/>
    <w:pPr>
      <w:spacing w:after="200" w:line="276" w:lineRule="auto"/>
    </w:pPr>
    <w:rPr>
      <w:rFonts w:ascii="Calibri" w:eastAsia="Malgun Gothic" w:hAnsi="Calibri"/>
      <w:sz w:val="22"/>
      <w:szCs w:val="22"/>
      <w:lang w:eastAsia="ko-KR"/>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C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98667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1625</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2021-12-20T16:54:00Z</dcterms:created>
  <dcterms:modified xsi:type="dcterms:W3CDTF">2022-01-28T15:55:00Z</dcterms:modified>
</cp:coreProperties>
</file>