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5D" w:rsidRDefault="0042245D" w:rsidP="004224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245D" w:rsidRDefault="0042245D" w:rsidP="004224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1540.300  Organization of the State Employees' Retirement System (</w:t>
      </w:r>
      <w:proofErr w:type="spellStart"/>
      <w:r>
        <w:rPr>
          <w:b/>
          <w:bCs/>
        </w:rPr>
        <w:t>Recodified</w:t>
      </w:r>
      <w:proofErr w:type="spellEnd"/>
      <w:r>
        <w:rPr>
          <w:b/>
          <w:bCs/>
        </w:rPr>
        <w:t>)</w:t>
      </w:r>
      <w:r>
        <w:t xml:space="preserve"> </w:t>
      </w:r>
    </w:p>
    <w:p w:rsidR="0042245D" w:rsidRDefault="0042245D" w:rsidP="0042245D">
      <w:pPr>
        <w:widowControl w:val="0"/>
        <w:autoSpaceDE w:val="0"/>
        <w:autoSpaceDN w:val="0"/>
        <w:adjustRightInd w:val="0"/>
      </w:pPr>
    </w:p>
    <w:p w:rsidR="0042245D" w:rsidRDefault="0042245D" w:rsidP="0042245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proofErr w:type="spellStart"/>
      <w:r>
        <w:t>Recodified</w:t>
      </w:r>
      <w:proofErr w:type="spellEnd"/>
      <w:r>
        <w:t xml:space="preserve"> to 2 Ill. Adm. Code 2375.210 at 8 Ill. Reg. 15902) </w:t>
      </w:r>
    </w:p>
    <w:sectPr w:rsidR="0042245D" w:rsidSect="004224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245D"/>
    <w:rsid w:val="0042245D"/>
    <w:rsid w:val="005B58C9"/>
    <w:rsid w:val="005C3366"/>
    <w:rsid w:val="00A479FC"/>
    <w:rsid w:val="00A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1540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1540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