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8D" w:rsidRDefault="00F9148D" w:rsidP="00F9148D">
      <w:pPr>
        <w:widowControl w:val="0"/>
        <w:autoSpaceDE w:val="0"/>
        <w:autoSpaceDN w:val="0"/>
        <w:adjustRightInd w:val="0"/>
      </w:pPr>
    </w:p>
    <w:p w:rsidR="00F9148D" w:rsidRDefault="00F9148D" w:rsidP="00F9148D">
      <w:pPr>
        <w:widowControl w:val="0"/>
        <w:autoSpaceDE w:val="0"/>
        <w:autoSpaceDN w:val="0"/>
        <w:adjustRightInd w:val="0"/>
      </w:pPr>
      <w:r>
        <w:rPr>
          <w:b/>
          <w:bCs/>
        </w:rPr>
        <w:t>Section 1540.70  Death Benefits</w:t>
      </w:r>
      <w:r>
        <w:t xml:space="preserve"> </w:t>
      </w:r>
      <w:r w:rsidR="00723D1F">
        <w:rPr>
          <w:b/>
          <w:bCs/>
          <w:color w:val="000000"/>
        </w:rPr>
        <w:t>and Survivor</w:t>
      </w:r>
      <w:r w:rsidR="003E5E86">
        <w:rPr>
          <w:b/>
          <w:bCs/>
          <w:color w:val="000000"/>
        </w:rPr>
        <w:t>'</w:t>
      </w:r>
      <w:r w:rsidR="00723D1F">
        <w:rPr>
          <w:b/>
          <w:bCs/>
          <w:color w:val="000000"/>
        </w:rPr>
        <w:t>s Annuities</w:t>
      </w:r>
    </w:p>
    <w:p w:rsidR="00F9148D" w:rsidRDefault="00F9148D" w:rsidP="00F9148D">
      <w:pPr>
        <w:widowControl w:val="0"/>
        <w:autoSpaceDE w:val="0"/>
        <w:autoSpaceDN w:val="0"/>
        <w:adjustRightInd w:val="0"/>
      </w:pPr>
    </w:p>
    <w:p w:rsidR="00F9148D" w:rsidRDefault="00F9148D" w:rsidP="00F9148D">
      <w:pPr>
        <w:widowControl w:val="0"/>
        <w:autoSpaceDE w:val="0"/>
        <w:autoSpaceDN w:val="0"/>
        <w:adjustRightInd w:val="0"/>
        <w:ind w:left="1440" w:hanging="720"/>
      </w:pPr>
      <w:r>
        <w:t>a)</w:t>
      </w:r>
      <w:r>
        <w:tab/>
        <w:t xml:space="preserve">Benefit Application </w:t>
      </w:r>
    </w:p>
    <w:p w:rsidR="00F9148D" w:rsidRDefault="00F9148D" w:rsidP="00723D1F">
      <w:pPr>
        <w:widowControl w:val="0"/>
        <w:autoSpaceDE w:val="0"/>
        <w:autoSpaceDN w:val="0"/>
        <w:adjustRightInd w:val="0"/>
        <w:ind w:left="1440"/>
      </w:pPr>
      <w:r>
        <w:t>Any person claiming a death benefit</w:t>
      </w:r>
      <w:r w:rsidR="00723D1F">
        <w:rPr>
          <w:color w:val="000000"/>
        </w:rPr>
        <w:t xml:space="preserve"> or survivor's annuity</w:t>
      </w:r>
      <w:r>
        <w:t xml:space="preserve"> shall file at the Springfield Office of the System a written application for such benefit on a form prescribed by the Board. </w:t>
      </w:r>
    </w:p>
    <w:p w:rsidR="00CF7F69" w:rsidRDefault="00CF7F69" w:rsidP="004246AD">
      <w:pPr>
        <w:widowControl w:val="0"/>
        <w:autoSpaceDE w:val="0"/>
        <w:autoSpaceDN w:val="0"/>
        <w:adjustRightInd w:val="0"/>
      </w:pPr>
    </w:p>
    <w:p w:rsidR="00F9148D" w:rsidRDefault="00F9148D" w:rsidP="00F9148D">
      <w:pPr>
        <w:widowControl w:val="0"/>
        <w:autoSpaceDE w:val="0"/>
        <w:autoSpaceDN w:val="0"/>
        <w:adjustRightInd w:val="0"/>
        <w:ind w:left="1440" w:hanging="720"/>
      </w:pPr>
      <w:r>
        <w:t>b)</w:t>
      </w:r>
      <w:r>
        <w:tab/>
        <w:t xml:space="preserve">Proof of Death </w:t>
      </w:r>
    </w:p>
    <w:p w:rsidR="00F9148D" w:rsidRDefault="00F9148D" w:rsidP="00723D1F">
      <w:pPr>
        <w:widowControl w:val="0"/>
        <w:autoSpaceDE w:val="0"/>
        <w:autoSpaceDN w:val="0"/>
        <w:adjustRightInd w:val="0"/>
        <w:ind w:left="1440"/>
      </w:pPr>
      <w:r>
        <w:t xml:space="preserve">An application for a death benefit </w:t>
      </w:r>
      <w:r w:rsidR="00723D1F">
        <w:rPr>
          <w:color w:val="000000"/>
        </w:rPr>
        <w:t>or survivor's annuity</w:t>
      </w:r>
      <w:r w:rsidR="00723D1F">
        <w:t xml:space="preserve"> </w:t>
      </w:r>
      <w:r>
        <w:t>shall be accompanied by a certified copy of the Certificate of Death</w:t>
      </w:r>
      <w:r w:rsidR="00723D1F">
        <w:rPr>
          <w:color w:val="000000"/>
        </w:rPr>
        <w:t xml:space="preserve"> for the deceased member or annuitant</w:t>
      </w:r>
      <w:r>
        <w:t xml:space="preserve">. </w:t>
      </w:r>
    </w:p>
    <w:p w:rsidR="00CF7F69" w:rsidRDefault="00CF7F69" w:rsidP="004246AD">
      <w:pPr>
        <w:widowControl w:val="0"/>
        <w:autoSpaceDE w:val="0"/>
        <w:autoSpaceDN w:val="0"/>
        <w:adjustRightInd w:val="0"/>
      </w:pPr>
    </w:p>
    <w:p w:rsidR="00F9148D" w:rsidRDefault="00F9148D" w:rsidP="00F9148D">
      <w:pPr>
        <w:widowControl w:val="0"/>
        <w:autoSpaceDE w:val="0"/>
        <w:autoSpaceDN w:val="0"/>
        <w:adjustRightInd w:val="0"/>
        <w:ind w:left="1440" w:hanging="720"/>
      </w:pPr>
      <w:r>
        <w:t>c)</w:t>
      </w:r>
      <w:r>
        <w:tab/>
        <w:t xml:space="preserve">Identification of Claimant </w:t>
      </w:r>
    </w:p>
    <w:p w:rsidR="00F9148D" w:rsidRDefault="00F9148D" w:rsidP="00723D1F">
      <w:pPr>
        <w:widowControl w:val="0"/>
        <w:autoSpaceDE w:val="0"/>
        <w:autoSpaceDN w:val="0"/>
        <w:adjustRightInd w:val="0"/>
        <w:ind w:left="1440"/>
      </w:pPr>
      <w:r>
        <w:t xml:space="preserve">Any person or persons applying for </w:t>
      </w:r>
      <w:r w:rsidR="00470F6C">
        <w:rPr>
          <w:color w:val="000000"/>
        </w:rPr>
        <w:t xml:space="preserve">a </w:t>
      </w:r>
      <w:r w:rsidR="00723D1F">
        <w:rPr>
          <w:color w:val="000000"/>
        </w:rPr>
        <w:t>survivor's annuity</w:t>
      </w:r>
      <w:r w:rsidR="00723D1F">
        <w:t xml:space="preserve"> or </w:t>
      </w:r>
      <w:r>
        <w:t xml:space="preserve">death benefits of any kind shall, when requested by the Board, file at the Springfield Office of the System an affidavit alleging at least the name of the claimant and his or her relationship to the deceased member. </w:t>
      </w:r>
    </w:p>
    <w:p w:rsidR="00723D1F" w:rsidRDefault="00723D1F" w:rsidP="004246AD">
      <w:pPr>
        <w:widowControl w:val="0"/>
        <w:autoSpaceDE w:val="0"/>
        <w:autoSpaceDN w:val="0"/>
        <w:adjustRightInd w:val="0"/>
      </w:pPr>
    </w:p>
    <w:p w:rsidR="00723D1F" w:rsidRDefault="00723D1F" w:rsidP="00723D1F">
      <w:pPr>
        <w:ind w:left="1440" w:hanging="720"/>
        <w:rPr>
          <w:color w:val="000000"/>
        </w:rPr>
      </w:pPr>
      <w:r>
        <w:rPr>
          <w:color w:val="000000"/>
        </w:rPr>
        <w:t>d)</w:t>
      </w:r>
      <w:r>
        <w:rPr>
          <w:color w:val="000000"/>
        </w:rPr>
        <w:tab/>
        <w:t>Suspension and Termination of Benefit for Gainful Activity</w:t>
      </w:r>
    </w:p>
    <w:p w:rsidR="00723D1F" w:rsidRDefault="00723D1F" w:rsidP="00723D1F">
      <w:pPr>
        <w:ind w:left="1440"/>
        <w:rPr>
          <w:color w:val="000000"/>
        </w:rPr>
      </w:pPr>
      <w:r>
        <w:rPr>
          <w:color w:val="000000"/>
        </w:rPr>
        <w:t>The occupational death benefits and survivors' annuities payable to the unmarried adult disabled children of deceased members and annuitants under Article 14 of the Illinois Pension Code are subject to suspension and termination for gainful activity in accordance with Section 1540.85.</w:t>
      </w:r>
    </w:p>
    <w:p w:rsidR="00723D1F" w:rsidRDefault="00723D1F" w:rsidP="004246AD">
      <w:bookmarkStart w:id="0" w:name="_GoBack"/>
      <w:bookmarkEnd w:id="0"/>
    </w:p>
    <w:p w:rsidR="00723D1F" w:rsidRDefault="00723D1F" w:rsidP="00723D1F">
      <w:pPr>
        <w:ind w:firstLine="720"/>
      </w:pPr>
      <w:r>
        <w:t xml:space="preserve">(Source:  Amended at 45 Ill. Reg. </w:t>
      </w:r>
      <w:r w:rsidR="0023712D">
        <w:t>9547</w:t>
      </w:r>
      <w:r>
        <w:t xml:space="preserve">, effective </w:t>
      </w:r>
      <w:r w:rsidR="0023712D">
        <w:t>July 19, 2021</w:t>
      </w:r>
      <w:r>
        <w:t>)</w:t>
      </w:r>
    </w:p>
    <w:sectPr w:rsidR="00723D1F" w:rsidSect="00F914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48D"/>
    <w:rsid w:val="0023712D"/>
    <w:rsid w:val="00276163"/>
    <w:rsid w:val="003E5E86"/>
    <w:rsid w:val="004246AD"/>
    <w:rsid w:val="00470F6C"/>
    <w:rsid w:val="005C3366"/>
    <w:rsid w:val="00723D1F"/>
    <w:rsid w:val="00861720"/>
    <w:rsid w:val="00B30CF3"/>
    <w:rsid w:val="00CF7F69"/>
    <w:rsid w:val="00D121CE"/>
    <w:rsid w:val="00F9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D51284-7A66-4229-A755-60BCBF3E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Lane, Arlene L.</cp:lastModifiedBy>
  <cp:revision>4</cp:revision>
  <dcterms:created xsi:type="dcterms:W3CDTF">2021-07-14T17:03:00Z</dcterms:created>
  <dcterms:modified xsi:type="dcterms:W3CDTF">2021-07-28T19:15:00Z</dcterms:modified>
</cp:coreProperties>
</file>