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B4" w:rsidRDefault="00DA71B4" w:rsidP="00EC61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71B4" w:rsidRDefault="00DA71B4" w:rsidP="00EC61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1230.200  Grievance Arbitration</w:t>
      </w:r>
      <w:r>
        <w:t xml:space="preserve"> </w:t>
      </w:r>
    </w:p>
    <w:p w:rsidR="00DA71B4" w:rsidRDefault="00DA71B4" w:rsidP="00EC6152">
      <w:pPr>
        <w:widowControl w:val="0"/>
        <w:autoSpaceDE w:val="0"/>
        <w:autoSpaceDN w:val="0"/>
        <w:adjustRightInd w:val="0"/>
      </w:pPr>
    </w:p>
    <w:p w:rsidR="00EC6152" w:rsidRDefault="00DA71B4" w:rsidP="00EC61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mutually agreed otherwise, every collective bargaining agreement between an employer and a labor organization </w:t>
      </w:r>
      <w:r w:rsidR="00EC6152" w:rsidRPr="00EC6152">
        <w:t>that</w:t>
      </w:r>
      <w:r w:rsidR="00EC6152">
        <w:t xml:space="preserve"> </w:t>
      </w:r>
      <w:r>
        <w:t xml:space="preserve">covers employment subject to the Act shall contain a grievance procedure </w:t>
      </w:r>
      <w:r w:rsidR="00EC6152" w:rsidRPr="00EC6152">
        <w:t>that</w:t>
      </w:r>
      <w:r w:rsidR="00EC6152">
        <w:t xml:space="preserve"> </w:t>
      </w:r>
      <w:r>
        <w:t xml:space="preserve">has as its last step final and binding grievance arbitration.  The parties may use the Illinois Public Employees Mediation/Arbitration Roster or any other source for selection of grievance arbitrators. </w:t>
      </w:r>
    </w:p>
    <w:p w:rsidR="00B5448E" w:rsidRDefault="00B5448E" w:rsidP="00EC6152">
      <w:pPr>
        <w:widowControl w:val="0"/>
        <w:autoSpaceDE w:val="0"/>
        <w:autoSpaceDN w:val="0"/>
        <w:adjustRightInd w:val="0"/>
        <w:ind w:left="1440" w:hanging="720"/>
      </w:pPr>
    </w:p>
    <w:p w:rsidR="00DA71B4" w:rsidRDefault="00DA71B4" w:rsidP="00EC61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Whenever either party requests, unless the collective bargaining agreement provides for an alternative source, the Board shall provide a panel of up to </w:t>
      </w:r>
      <w:r w:rsidR="00EC6152" w:rsidRPr="00EC6152">
        <w:t>7</w:t>
      </w:r>
      <w:r>
        <w:t xml:space="preserve"> grievance arbitrators selected from the Illinois Public Employees Mediation/Arbitration Roster.  Requests shall be submitted on </w:t>
      </w:r>
      <w:r w:rsidR="00EC6152" w:rsidRPr="00EC6152">
        <w:t>a Board-designated form</w:t>
      </w:r>
      <w:r>
        <w:t>.  If the parties are unable to select an arbitrator from the first panel, th</w:t>
      </w:r>
      <w:r w:rsidR="00EC6152">
        <w:t>e</w:t>
      </w:r>
      <w:r>
        <w:t xml:space="preserve"> Board shall provide a second panel.  The Board shall not provide more than </w:t>
      </w:r>
      <w:r w:rsidR="00EC6152" w:rsidRPr="00EC6152">
        <w:t>2</w:t>
      </w:r>
      <w:r>
        <w:t xml:space="preserve"> panels. </w:t>
      </w:r>
    </w:p>
    <w:p w:rsidR="00EC6152" w:rsidRDefault="00EC6152">
      <w:pPr>
        <w:pStyle w:val="JCARSourceNote"/>
        <w:ind w:firstLine="720"/>
      </w:pPr>
    </w:p>
    <w:p w:rsidR="00EC6152" w:rsidRPr="00D55B37" w:rsidRDefault="00EC6152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4C7C66">
        <w:t>7</w:t>
      </w:r>
      <w:r w:rsidRPr="00D55B37">
        <w:t xml:space="preserve"> Ill. Reg. </w:t>
      </w:r>
      <w:r w:rsidR="00263798">
        <w:t>7456</w:t>
      </w:r>
      <w:r w:rsidRPr="00D55B37">
        <w:t xml:space="preserve">, effective </w:t>
      </w:r>
      <w:r w:rsidR="00263798">
        <w:t>May 1, 2003</w:t>
      </w:r>
      <w:r w:rsidRPr="00D55B37">
        <w:t>)</w:t>
      </w:r>
    </w:p>
    <w:sectPr w:rsidR="00EC6152" w:rsidRPr="00D55B37" w:rsidSect="00EC615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71B4"/>
    <w:rsid w:val="00263798"/>
    <w:rsid w:val="004C7C66"/>
    <w:rsid w:val="00630CB8"/>
    <w:rsid w:val="00836E1C"/>
    <w:rsid w:val="008C4844"/>
    <w:rsid w:val="00982126"/>
    <w:rsid w:val="00B5448E"/>
    <w:rsid w:val="00C16D1D"/>
    <w:rsid w:val="00D25115"/>
    <w:rsid w:val="00DA71B4"/>
    <w:rsid w:val="00EC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C6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C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state of illinois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MessingerRR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