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07" w:rsidRDefault="00BB6F07" w:rsidP="00BB6F07">
      <w:pPr>
        <w:widowControl w:val="0"/>
        <w:autoSpaceDE w:val="0"/>
        <w:autoSpaceDN w:val="0"/>
        <w:adjustRightInd w:val="0"/>
      </w:pPr>
      <w:bookmarkStart w:id="0" w:name="_GoBack"/>
      <w:bookmarkEnd w:id="0"/>
    </w:p>
    <w:p w:rsidR="00BB6F07" w:rsidRDefault="00BB6F07" w:rsidP="00BB6F07">
      <w:pPr>
        <w:widowControl w:val="0"/>
        <w:autoSpaceDE w:val="0"/>
        <w:autoSpaceDN w:val="0"/>
        <w:adjustRightInd w:val="0"/>
      </w:pPr>
      <w:r>
        <w:rPr>
          <w:b/>
          <w:bCs/>
        </w:rPr>
        <w:t>Section 1125.60  Consolidation of Fair Share Fee Objections</w:t>
      </w:r>
      <w:r>
        <w:t xml:space="preserve"> </w:t>
      </w:r>
    </w:p>
    <w:p w:rsidR="00BB6F07" w:rsidRDefault="00BB6F07" w:rsidP="00BB6F07">
      <w:pPr>
        <w:widowControl w:val="0"/>
        <w:autoSpaceDE w:val="0"/>
        <w:autoSpaceDN w:val="0"/>
        <w:adjustRightInd w:val="0"/>
      </w:pPr>
    </w:p>
    <w:p w:rsidR="00BB6F07" w:rsidRDefault="00BB6F07" w:rsidP="00BB6F07">
      <w:pPr>
        <w:widowControl w:val="0"/>
        <w:autoSpaceDE w:val="0"/>
        <w:autoSpaceDN w:val="0"/>
        <w:adjustRightInd w:val="0"/>
      </w:pPr>
      <w:r>
        <w:t xml:space="preserve">The Board shall consolidate in a single proceeding all fair share fee objections involving the same bargaining unit.  The Board shall consolidate objections involving two or more bargaining units whenever it determines that the exclusive representatives are affiliated with a common employee organization, the exclusive representatives use similar methods for determining fair share fees, the consolidation would not prejudice the constitutional and statutory rights of the objecting employees, and the consolidation would efficiently and expeditiously resolve the objections. </w:t>
      </w:r>
    </w:p>
    <w:sectPr w:rsidR="00BB6F07" w:rsidSect="00BB6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F07"/>
    <w:rsid w:val="00230B68"/>
    <w:rsid w:val="005C3366"/>
    <w:rsid w:val="00BB6F07"/>
    <w:rsid w:val="00CF4573"/>
    <w:rsid w:val="00D1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