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4F" w:rsidRDefault="00F0244F" w:rsidP="00F0244F">
      <w:pPr>
        <w:widowControl w:val="0"/>
        <w:autoSpaceDE w:val="0"/>
        <w:autoSpaceDN w:val="0"/>
        <w:adjustRightInd w:val="0"/>
      </w:pPr>
      <w:bookmarkStart w:id="0" w:name="_GoBack"/>
      <w:bookmarkEnd w:id="0"/>
    </w:p>
    <w:p w:rsidR="00F0244F" w:rsidRDefault="00F0244F" w:rsidP="00F0244F">
      <w:pPr>
        <w:widowControl w:val="0"/>
        <w:autoSpaceDE w:val="0"/>
        <w:autoSpaceDN w:val="0"/>
        <w:adjustRightInd w:val="0"/>
      </w:pPr>
      <w:r>
        <w:rPr>
          <w:b/>
          <w:bCs/>
        </w:rPr>
        <w:t>Section 630.240  Leave of Absence Without Pay</w:t>
      </w:r>
      <w:r>
        <w:t xml:space="preserve"> </w:t>
      </w:r>
    </w:p>
    <w:p w:rsidR="00F0244F" w:rsidRDefault="00F0244F" w:rsidP="00F0244F">
      <w:pPr>
        <w:widowControl w:val="0"/>
        <w:autoSpaceDE w:val="0"/>
        <w:autoSpaceDN w:val="0"/>
        <w:adjustRightInd w:val="0"/>
      </w:pPr>
    </w:p>
    <w:p w:rsidR="00F0244F" w:rsidRDefault="00F0244F" w:rsidP="00F0244F">
      <w:pPr>
        <w:widowControl w:val="0"/>
        <w:autoSpaceDE w:val="0"/>
        <w:autoSpaceDN w:val="0"/>
        <w:adjustRightInd w:val="0"/>
      </w:pPr>
      <w:r>
        <w:t xml:space="preserve">Unless otherwise provided in this Part, and with the prior approval of the Director, a department head may grant leaves of absence without pay to employees for period not to exceed six (6) months, and the leaves may be extended for good cause by the department head for additional six (6) month periods with the Director's approval.  No emergency or temporary employee shall be granted a leave of absence. </w:t>
      </w:r>
    </w:p>
    <w:sectPr w:rsidR="00F0244F" w:rsidSect="00F024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44F"/>
    <w:rsid w:val="001309E3"/>
    <w:rsid w:val="00136584"/>
    <w:rsid w:val="005C3366"/>
    <w:rsid w:val="00AB0B72"/>
    <w:rsid w:val="00F0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