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65" w:rsidRDefault="004F6465" w:rsidP="004F6465">
      <w:pPr>
        <w:widowControl w:val="0"/>
        <w:autoSpaceDE w:val="0"/>
        <w:autoSpaceDN w:val="0"/>
        <w:adjustRightInd w:val="0"/>
      </w:pPr>
      <w:bookmarkStart w:id="0" w:name="_GoBack"/>
      <w:bookmarkEnd w:id="0"/>
    </w:p>
    <w:p w:rsidR="004F6465" w:rsidRDefault="004F6465" w:rsidP="004F6465">
      <w:pPr>
        <w:widowControl w:val="0"/>
        <w:autoSpaceDE w:val="0"/>
        <w:autoSpaceDN w:val="0"/>
        <w:adjustRightInd w:val="0"/>
      </w:pPr>
      <w:r>
        <w:rPr>
          <w:b/>
          <w:bCs/>
        </w:rPr>
        <w:t>Section 620.990  Reconsideration Request Laid Off Certified Employee</w:t>
      </w:r>
      <w:r>
        <w:t xml:space="preserve"> </w:t>
      </w:r>
    </w:p>
    <w:p w:rsidR="004F6465" w:rsidRDefault="004F6465" w:rsidP="004F6465">
      <w:pPr>
        <w:widowControl w:val="0"/>
        <w:autoSpaceDE w:val="0"/>
        <w:autoSpaceDN w:val="0"/>
        <w:adjustRightInd w:val="0"/>
      </w:pPr>
    </w:p>
    <w:p w:rsidR="004F6465" w:rsidRDefault="004F6465" w:rsidP="004F6465">
      <w:pPr>
        <w:widowControl w:val="0"/>
        <w:autoSpaceDE w:val="0"/>
        <w:autoSpaceDN w:val="0"/>
        <w:adjustRightInd w:val="0"/>
        <w:ind w:left="1440" w:hanging="720"/>
      </w:pPr>
      <w:r>
        <w:t>a)</w:t>
      </w:r>
      <w:r>
        <w:tab/>
        <w:t xml:space="preserve">Within fifteen (15) calendar days of receipt of notice of a certified employee's layoff and without prejudice to the right to request voluntary reduction, such employee may directly petition the Director of Personnel in writing for reconsideration of the decision approving the layoff. </w:t>
      </w:r>
    </w:p>
    <w:p w:rsidR="00583632" w:rsidRDefault="00583632" w:rsidP="004F6465">
      <w:pPr>
        <w:widowControl w:val="0"/>
        <w:autoSpaceDE w:val="0"/>
        <w:autoSpaceDN w:val="0"/>
        <w:adjustRightInd w:val="0"/>
        <w:ind w:left="1440" w:hanging="720"/>
      </w:pPr>
    </w:p>
    <w:p w:rsidR="004F6465" w:rsidRDefault="004F6465" w:rsidP="004F6465">
      <w:pPr>
        <w:widowControl w:val="0"/>
        <w:autoSpaceDE w:val="0"/>
        <w:autoSpaceDN w:val="0"/>
        <w:adjustRightInd w:val="0"/>
        <w:ind w:left="1440" w:hanging="720"/>
      </w:pPr>
      <w:r>
        <w:t>b)</w:t>
      </w:r>
      <w:r>
        <w:tab/>
        <w:t xml:space="preserve">In the event a request for reconsideration is made, the Director shall designate a hearing officer to hear, review, and investigate the application of this Part and the validity of the layoff and shall submit findings to the Director for final determination.  Notice of the final decision of the Director shall be served on the employee in person or by certified mail, return receipt requested, to the employee's last address appearing in the personnel file. </w:t>
      </w:r>
    </w:p>
    <w:sectPr w:rsidR="004F6465" w:rsidSect="004F64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465"/>
    <w:rsid w:val="004F6465"/>
    <w:rsid w:val="00583632"/>
    <w:rsid w:val="005C3366"/>
    <w:rsid w:val="009567DB"/>
    <w:rsid w:val="00FD3101"/>
    <w:rsid w:val="00FF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