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C2" w:rsidRDefault="003368C2" w:rsidP="00336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8C2" w:rsidRDefault="003368C2" w:rsidP="003368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620.190  Responsibilities of </w:t>
      </w:r>
      <w:proofErr w:type="spellStart"/>
      <w:r>
        <w:rPr>
          <w:b/>
          <w:bCs/>
        </w:rPr>
        <w:t>Eligibles</w:t>
      </w:r>
      <w:proofErr w:type="spellEnd"/>
      <w:r>
        <w:t xml:space="preserve"> </w:t>
      </w:r>
    </w:p>
    <w:p w:rsidR="003368C2" w:rsidRDefault="003368C2" w:rsidP="003368C2">
      <w:pPr>
        <w:widowControl w:val="0"/>
        <w:autoSpaceDE w:val="0"/>
        <w:autoSpaceDN w:val="0"/>
        <w:adjustRightInd w:val="0"/>
      </w:pPr>
    </w:p>
    <w:p w:rsidR="003368C2" w:rsidRDefault="003368C2" w:rsidP="003368C2">
      <w:pPr>
        <w:widowControl w:val="0"/>
        <w:autoSpaceDE w:val="0"/>
        <w:autoSpaceDN w:val="0"/>
        <w:adjustRightInd w:val="0"/>
      </w:pPr>
      <w:r>
        <w:t xml:space="preserve">It shall be the responsibility of each eligible to inform the Department in writing of any changes in address or availability for employment. </w:t>
      </w:r>
    </w:p>
    <w:sectPr w:rsidR="003368C2" w:rsidSect="00336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8C2"/>
    <w:rsid w:val="00224C23"/>
    <w:rsid w:val="003368C2"/>
    <w:rsid w:val="005C3366"/>
    <w:rsid w:val="006064D4"/>
    <w:rsid w:val="006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