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40E8" w:rsidRDefault="003C40E8" w:rsidP="003C40E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C40E8" w:rsidRDefault="003C40E8" w:rsidP="003C40E8">
      <w:pPr>
        <w:widowControl w:val="0"/>
        <w:autoSpaceDE w:val="0"/>
        <w:autoSpaceDN w:val="0"/>
        <w:adjustRightInd w:val="0"/>
      </w:pPr>
      <w:r>
        <w:rPr>
          <w:b/>
          <w:bCs/>
        </w:rPr>
        <w:t>Section 500.490  Retroactivity</w:t>
      </w:r>
      <w:r>
        <w:t xml:space="preserve"> </w:t>
      </w:r>
    </w:p>
    <w:p w:rsidR="003C40E8" w:rsidRDefault="003C40E8" w:rsidP="003C40E8">
      <w:pPr>
        <w:widowControl w:val="0"/>
        <w:autoSpaceDE w:val="0"/>
        <w:autoSpaceDN w:val="0"/>
        <w:adjustRightInd w:val="0"/>
      </w:pPr>
    </w:p>
    <w:p w:rsidR="003C40E8" w:rsidRDefault="003C40E8" w:rsidP="003C40E8">
      <w:pPr>
        <w:widowControl w:val="0"/>
        <w:autoSpaceDE w:val="0"/>
        <w:autoSpaceDN w:val="0"/>
        <w:adjustRightInd w:val="0"/>
      </w:pPr>
      <w:r>
        <w:t xml:space="preserve">This Part shall not be retroactive beyond the date of its effectiveness excepting as herein expressly stated. </w:t>
      </w:r>
    </w:p>
    <w:sectPr w:rsidR="003C40E8" w:rsidSect="003C40E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C40E8"/>
    <w:rsid w:val="00064CB6"/>
    <w:rsid w:val="003C40E8"/>
    <w:rsid w:val="005C3366"/>
    <w:rsid w:val="007C085A"/>
    <w:rsid w:val="00A54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500</vt:lpstr>
    </vt:vector>
  </TitlesOfParts>
  <Company>State of Illinois</Company>
  <LinksUpToDate>false</LinksUpToDate>
  <CharactersWithSpaces>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500</dc:title>
  <dc:subject/>
  <dc:creator>Illinois General Assembly</dc:creator>
  <cp:keywords/>
  <dc:description/>
  <cp:lastModifiedBy>Roberts, John</cp:lastModifiedBy>
  <cp:revision>3</cp:revision>
  <dcterms:created xsi:type="dcterms:W3CDTF">2012-06-21T18:23:00Z</dcterms:created>
  <dcterms:modified xsi:type="dcterms:W3CDTF">2012-06-21T18:23:00Z</dcterms:modified>
</cp:coreProperties>
</file>