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889" w:rsidRDefault="00796889" w:rsidP="00796889">
      <w:pPr>
        <w:widowControl w:val="0"/>
        <w:autoSpaceDE w:val="0"/>
        <w:autoSpaceDN w:val="0"/>
        <w:adjustRightInd w:val="0"/>
      </w:pPr>
    </w:p>
    <w:p w:rsidR="00796889" w:rsidRDefault="00796889" w:rsidP="00796889">
      <w:pPr>
        <w:widowControl w:val="0"/>
        <w:autoSpaceDE w:val="0"/>
        <w:autoSpaceDN w:val="0"/>
        <w:adjustRightInd w:val="0"/>
      </w:pPr>
      <w:r>
        <w:rPr>
          <w:b/>
          <w:bCs/>
        </w:rPr>
        <w:t>Section 420.330  Intermittents</w:t>
      </w:r>
      <w:r>
        <w:t xml:space="preserve"> </w:t>
      </w:r>
    </w:p>
    <w:p w:rsidR="00796889" w:rsidRDefault="00796889" w:rsidP="00796889">
      <w:pPr>
        <w:widowControl w:val="0"/>
        <w:autoSpaceDE w:val="0"/>
        <w:autoSpaceDN w:val="0"/>
        <w:adjustRightInd w:val="0"/>
      </w:pPr>
    </w:p>
    <w:p w:rsidR="00796889" w:rsidRDefault="00796889" w:rsidP="0079688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Intermittent Positions:  The Director </w:t>
      </w:r>
      <w:r w:rsidR="007B1C52">
        <w:t xml:space="preserve">of Personnel </w:t>
      </w:r>
      <w:r>
        <w:t>shall, as required to fulfill the operating needs of a department, establish intermittent positions to perform work seasonal in nature or to help in periods of increased workloads.  Intermittent positions shall not be established in lieu of permanent positions</w:t>
      </w:r>
      <w:r w:rsidR="007B1C52" w:rsidRPr="007B1C52">
        <w:t>, but intermittent employees may substitute for absent employees</w:t>
      </w:r>
      <w:r>
        <w:t xml:space="preserve">.  Appointments will be made to </w:t>
      </w:r>
      <w:r w:rsidR="00B00D30">
        <w:t>intermittent</w:t>
      </w:r>
      <w:r>
        <w:t xml:space="preserve"> positions in the same manner as appointments to </w:t>
      </w:r>
      <w:r w:rsidR="007B1C52">
        <w:t xml:space="preserve">other </w:t>
      </w:r>
      <w:r>
        <w:t xml:space="preserve">permanent positions. </w:t>
      </w:r>
    </w:p>
    <w:p w:rsidR="00332283" w:rsidRDefault="00332283" w:rsidP="00796889">
      <w:pPr>
        <w:widowControl w:val="0"/>
        <w:autoSpaceDE w:val="0"/>
        <w:autoSpaceDN w:val="0"/>
        <w:adjustRightInd w:val="0"/>
        <w:ind w:left="1440" w:hanging="720"/>
      </w:pPr>
    </w:p>
    <w:p w:rsidR="00796889" w:rsidRDefault="00796889" w:rsidP="0079688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Limitations on Intermittent Employees:  An intermittent employee will be subject to the following limitations and conditions of employment, but will otherwise be covered by the full benefits of Jurisdiction A, B and C: </w:t>
      </w:r>
    </w:p>
    <w:p w:rsidR="00332283" w:rsidRDefault="00796889" w:rsidP="00796889">
      <w:pPr>
        <w:widowControl w:val="0"/>
        <w:autoSpaceDE w:val="0"/>
        <w:autoSpaceDN w:val="0"/>
        <w:adjustRightInd w:val="0"/>
        <w:ind w:left="2160" w:hanging="720"/>
      </w:pPr>
      <w:r>
        <w:tab/>
      </w:r>
    </w:p>
    <w:p w:rsidR="00796889" w:rsidRDefault="007B1C52" w:rsidP="00796889">
      <w:pPr>
        <w:widowControl w:val="0"/>
        <w:autoSpaceDE w:val="0"/>
        <w:autoSpaceDN w:val="0"/>
        <w:adjustRightInd w:val="0"/>
        <w:ind w:left="2160" w:hanging="720"/>
      </w:pPr>
      <w:r>
        <w:t>1</w:t>
      </w:r>
      <w:r w:rsidR="00796889">
        <w:t>)</w:t>
      </w:r>
      <w:r w:rsidR="00796889">
        <w:tab/>
        <w:t xml:space="preserve">Intermittents will work </w:t>
      </w:r>
      <w:r w:rsidR="00B00D30">
        <w:t>800-1500</w:t>
      </w:r>
      <w:r w:rsidR="00796889">
        <w:t xml:space="preserve"> hours per year (12</w:t>
      </w:r>
      <w:r w:rsidR="00B00D30">
        <w:t xml:space="preserve"> </w:t>
      </w:r>
      <w:r w:rsidR="00796889">
        <w:t>month period).</w:t>
      </w:r>
    </w:p>
    <w:p w:rsidR="00332283" w:rsidRDefault="00332283" w:rsidP="00796889">
      <w:pPr>
        <w:widowControl w:val="0"/>
        <w:autoSpaceDE w:val="0"/>
        <w:autoSpaceDN w:val="0"/>
        <w:adjustRightInd w:val="0"/>
        <w:ind w:left="2160" w:hanging="720"/>
      </w:pPr>
    </w:p>
    <w:p w:rsidR="007B1C52" w:rsidRPr="007B1C52" w:rsidRDefault="007B1C52" w:rsidP="007B1C52">
      <w:pPr>
        <w:ind w:left="2880" w:hanging="720"/>
      </w:pPr>
      <w:r w:rsidRPr="007B1C52">
        <w:t>A)</w:t>
      </w:r>
      <w:r>
        <w:tab/>
      </w:r>
      <w:r w:rsidRPr="007B1C52">
        <w:t>If, as a result of timekeeping error or omission in reporting hours worked, it is determined that an intermittent employee worked more than 1500 hours in the prescribed 12</w:t>
      </w:r>
      <w:r w:rsidR="00A334BC">
        <w:t xml:space="preserve"> </w:t>
      </w:r>
      <w:r w:rsidRPr="007B1C52">
        <w:t>month period, the employee shall immediately be placed in inactive status until the commencement of the next 12</w:t>
      </w:r>
      <w:r w:rsidR="00A334BC">
        <w:t xml:space="preserve"> </w:t>
      </w:r>
      <w:r w:rsidRPr="007B1C52">
        <w:t>month period, and the hours worked in the next 12</w:t>
      </w:r>
      <w:r w:rsidR="00A334BC">
        <w:t xml:space="preserve"> </w:t>
      </w:r>
      <w:r w:rsidRPr="007B1C52">
        <w:t>month period shall be reduced by the excess hours from the previous 12</w:t>
      </w:r>
      <w:r w:rsidR="00A334BC">
        <w:t xml:space="preserve"> </w:t>
      </w:r>
      <w:r w:rsidRPr="007B1C52">
        <w:t xml:space="preserve">month period. </w:t>
      </w:r>
    </w:p>
    <w:p w:rsidR="007B1C52" w:rsidRPr="007B1C52" w:rsidRDefault="007B1C52" w:rsidP="007B1C52">
      <w:pPr>
        <w:pStyle w:val="jcarsourcenote"/>
        <w:rPr>
          <w:rFonts w:ascii="Times New Roman" w:hAnsi="Times New Roman" w:cs="Times New Roman"/>
        </w:rPr>
      </w:pPr>
    </w:p>
    <w:p w:rsidR="007B1C52" w:rsidRPr="007B1C52" w:rsidRDefault="007B1C52" w:rsidP="007B1C52">
      <w:pPr>
        <w:ind w:left="2880" w:hanging="720"/>
      </w:pPr>
      <w:r w:rsidRPr="007B1C52">
        <w:t>B)</w:t>
      </w:r>
      <w:r>
        <w:tab/>
      </w:r>
      <w:r w:rsidRPr="007B1C52">
        <w:t>Intermittent employees offered less than 800 hours of work in any prescribed 12</w:t>
      </w:r>
      <w:r w:rsidR="00A334BC">
        <w:t xml:space="preserve"> </w:t>
      </w:r>
      <w:r w:rsidRPr="007B1C52">
        <w:t>month period shall be deemed suspended without cause and may grieve or appeal in accordance with the applicable rules regarding suspensions.</w:t>
      </w:r>
    </w:p>
    <w:p w:rsidR="007B1C52" w:rsidRPr="007B1C52" w:rsidRDefault="007B1C52" w:rsidP="007B1C52">
      <w:pPr>
        <w:ind w:left="2880" w:hanging="720"/>
      </w:pPr>
    </w:p>
    <w:p w:rsidR="007B1C52" w:rsidRPr="007B1C52" w:rsidRDefault="007B1C52" w:rsidP="007B1C52">
      <w:pPr>
        <w:ind w:left="2160" w:hanging="720"/>
        <w:rPr>
          <w:rFonts w:ascii="Arial" w:hAnsi="Arial" w:cs="Arial"/>
        </w:rPr>
      </w:pPr>
      <w:r w:rsidRPr="007B1C52">
        <w:t>2)</w:t>
      </w:r>
      <w:r>
        <w:tab/>
      </w:r>
      <w:r w:rsidRPr="007B1C52">
        <w:t xml:space="preserve">There shall not be more than a 10% variance in hours scheduled from the </w:t>
      </w:r>
      <w:r w:rsidR="00754839">
        <w:t>current</w:t>
      </w:r>
      <w:r w:rsidRPr="007B1C52">
        <w:t xml:space="preserve"> work schedule of employees in the same title and organizational unit</w:t>
      </w:r>
      <w:r w:rsidR="00754839">
        <w:t xml:space="preserve"> in any 12-month period, unless approved by the Director of Personnel</w:t>
      </w:r>
      <w:r w:rsidRPr="007B1C52">
        <w:t xml:space="preserve">. </w:t>
      </w:r>
      <w:r w:rsidR="004C1F1A">
        <w:t xml:space="preserve"> </w:t>
      </w:r>
      <w:r w:rsidR="006D3FE4">
        <w:t xml:space="preserve">The Director will consider the operational needs of the department before approving work schedule changes.  </w:t>
      </w:r>
      <w:r w:rsidRPr="007B1C52">
        <w:t xml:space="preserve">Intermittent employees whose schedules vary more than 10% may grieve or appeal </w:t>
      </w:r>
      <w:r w:rsidR="00B00D30">
        <w:t>the</w:t>
      </w:r>
      <w:r w:rsidRPr="007B1C52">
        <w:t xml:space="preserve"> schedule changes. </w:t>
      </w:r>
      <w:r w:rsidR="004C1F1A">
        <w:t xml:space="preserve"> </w:t>
      </w:r>
      <w:r w:rsidRPr="007B1C52">
        <w:t>An effort will be made to balance the hours worked among intermittent employees of the same title within the same organizational unit.</w:t>
      </w:r>
    </w:p>
    <w:p w:rsidR="007B1C52" w:rsidRDefault="007B1C52" w:rsidP="00796889">
      <w:pPr>
        <w:widowControl w:val="0"/>
        <w:autoSpaceDE w:val="0"/>
        <w:autoSpaceDN w:val="0"/>
        <w:adjustRightInd w:val="0"/>
        <w:ind w:left="2160" w:hanging="720"/>
      </w:pPr>
    </w:p>
    <w:p w:rsidR="00796889" w:rsidRDefault="00796889" w:rsidP="0079688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The continuous service of an intermittent employee shall be computed on th</w:t>
      </w:r>
      <w:r w:rsidR="00B03856">
        <w:t>e basis of hours worked, each 7½</w:t>
      </w:r>
      <w:r>
        <w:t xml:space="preserve"> hours being equivalent to one day. </w:t>
      </w:r>
    </w:p>
    <w:p w:rsidR="00332283" w:rsidRDefault="00332283" w:rsidP="00796889">
      <w:pPr>
        <w:widowControl w:val="0"/>
        <w:autoSpaceDE w:val="0"/>
        <w:autoSpaceDN w:val="0"/>
        <w:adjustRightInd w:val="0"/>
        <w:ind w:left="2160" w:hanging="720"/>
      </w:pPr>
    </w:p>
    <w:p w:rsidR="00796889" w:rsidRDefault="00796889" w:rsidP="00796889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An intermittent employee shall accrue sick and vacation leave on a prorated basis, dependent upon the amount of time in pay status during a given month. </w:t>
      </w:r>
    </w:p>
    <w:p w:rsidR="00332283" w:rsidRDefault="00796889" w:rsidP="00796889">
      <w:pPr>
        <w:widowControl w:val="0"/>
        <w:autoSpaceDE w:val="0"/>
        <w:autoSpaceDN w:val="0"/>
        <w:adjustRightInd w:val="0"/>
        <w:ind w:left="2160" w:hanging="720"/>
      </w:pPr>
      <w:r>
        <w:lastRenderedPageBreak/>
        <w:tab/>
      </w:r>
    </w:p>
    <w:p w:rsidR="00796889" w:rsidRDefault="007B1C52" w:rsidP="00796889">
      <w:pPr>
        <w:widowControl w:val="0"/>
        <w:autoSpaceDE w:val="0"/>
        <w:autoSpaceDN w:val="0"/>
        <w:adjustRightInd w:val="0"/>
        <w:ind w:left="2160" w:hanging="720"/>
      </w:pPr>
      <w:r>
        <w:t>5</w:t>
      </w:r>
      <w:r w:rsidR="00796889">
        <w:t>)</w:t>
      </w:r>
      <w:r w:rsidR="00796889">
        <w:tab/>
        <w:t xml:space="preserve">Employees refusing to be scheduled </w:t>
      </w:r>
      <w:r w:rsidR="00B00D30">
        <w:t>3</w:t>
      </w:r>
      <w:r w:rsidR="00796889">
        <w:t xml:space="preserve"> times in one calendar quarter shall be considered for discharge for failure to perform assigned duties, if given 24</w:t>
      </w:r>
      <w:r w:rsidR="00B00D30">
        <w:t xml:space="preserve"> </w:t>
      </w:r>
      <w:r w:rsidR="00796889">
        <w:t xml:space="preserve">hour notice of scheduling, unless proof of illness or death in the family is presented. </w:t>
      </w:r>
    </w:p>
    <w:p w:rsidR="00332283" w:rsidRPr="007B1C52" w:rsidRDefault="00332283" w:rsidP="00796889">
      <w:pPr>
        <w:widowControl w:val="0"/>
        <w:autoSpaceDE w:val="0"/>
        <w:autoSpaceDN w:val="0"/>
        <w:adjustRightInd w:val="0"/>
        <w:ind w:left="2160" w:hanging="720"/>
      </w:pPr>
    </w:p>
    <w:p w:rsidR="007B1C52" w:rsidRPr="007B1C52" w:rsidRDefault="007B1C52" w:rsidP="007B1C52">
      <w:pPr>
        <w:ind w:left="1440" w:hanging="720"/>
      </w:pPr>
      <w:r w:rsidRPr="007B1C52">
        <w:t>c)</w:t>
      </w:r>
      <w:r>
        <w:tab/>
      </w:r>
      <w:r w:rsidRPr="007B1C52">
        <w:t xml:space="preserve">Nothing in this </w:t>
      </w:r>
      <w:r w:rsidR="00A334BC">
        <w:t>S</w:t>
      </w:r>
      <w:r w:rsidRPr="007B1C52">
        <w:t>ection shall be deemed to prevent a legitimate reorganization to promote the efficiency of the agency.</w:t>
      </w:r>
      <w:r>
        <w:t xml:space="preserve"> </w:t>
      </w:r>
      <w:r w:rsidRPr="007B1C52">
        <w:t xml:space="preserve"> In the event </w:t>
      </w:r>
      <w:r w:rsidR="00B00D30">
        <w:t>a</w:t>
      </w:r>
      <w:r w:rsidRPr="007B1C52">
        <w:t xml:space="preserve"> reorganization temporarily precludes full compliance with this </w:t>
      </w:r>
      <w:r w:rsidR="00A334BC">
        <w:t>S</w:t>
      </w:r>
      <w:r w:rsidRPr="007B1C52">
        <w:t xml:space="preserve">ection, management shall have </w:t>
      </w:r>
      <w:r w:rsidR="00B00D30">
        <w:t>6</w:t>
      </w:r>
      <w:r w:rsidRPr="007B1C52">
        <w:t xml:space="preserve"> months in which to revise its schedules in order to bring the schedules into compliance.</w:t>
      </w:r>
    </w:p>
    <w:p w:rsidR="007B1C52" w:rsidRDefault="007B1C52" w:rsidP="00796889">
      <w:pPr>
        <w:widowControl w:val="0"/>
        <w:autoSpaceDE w:val="0"/>
        <w:autoSpaceDN w:val="0"/>
        <w:adjustRightInd w:val="0"/>
        <w:ind w:left="2160" w:hanging="720"/>
      </w:pPr>
    </w:p>
    <w:p w:rsidR="00796889" w:rsidRDefault="007B1C52" w:rsidP="007B1C52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796889">
        <w:t>)</w:t>
      </w:r>
      <w:r w:rsidR="00796889">
        <w:tab/>
        <w:t xml:space="preserve">An annual review of the intermittent program will be made by the Director of Personnel to insure compliance with this Part. </w:t>
      </w:r>
    </w:p>
    <w:p w:rsidR="00796889" w:rsidRDefault="00796889" w:rsidP="00796889">
      <w:pPr>
        <w:widowControl w:val="0"/>
        <w:autoSpaceDE w:val="0"/>
        <w:autoSpaceDN w:val="0"/>
        <w:adjustRightInd w:val="0"/>
        <w:ind w:left="2160" w:hanging="720"/>
      </w:pPr>
    </w:p>
    <w:p w:rsidR="00754839" w:rsidRPr="00D55B37" w:rsidRDefault="00754839">
      <w:pPr>
        <w:pStyle w:val="JCARSourceNote0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EB4D8E">
        <w:t>13</w:t>
      </w:r>
      <w:r w:rsidR="00221B70">
        <w:t>9</w:t>
      </w:r>
      <w:bookmarkStart w:id="0" w:name="_GoBack"/>
      <w:bookmarkEnd w:id="0"/>
      <w:r w:rsidR="00EB4D8E">
        <w:t>45</w:t>
      </w:r>
      <w:r w:rsidRPr="00D55B37">
        <w:t xml:space="preserve">, effective </w:t>
      </w:r>
      <w:r w:rsidR="00EB4D8E">
        <w:t>September 1, 2012</w:t>
      </w:r>
      <w:r w:rsidRPr="00D55B37">
        <w:t>)</w:t>
      </w:r>
    </w:p>
    <w:sectPr w:rsidR="00754839" w:rsidRPr="00D55B37" w:rsidSect="0079688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96889"/>
    <w:rsid w:val="0002470D"/>
    <w:rsid w:val="00026B03"/>
    <w:rsid w:val="000E2F42"/>
    <w:rsid w:val="00221B70"/>
    <w:rsid w:val="00332283"/>
    <w:rsid w:val="004C1F1A"/>
    <w:rsid w:val="005C3366"/>
    <w:rsid w:val="005F6A54"/>
    <w:rsid w:val="006D3FE4"/>
    <w:rsid w:val="007305DB"/>
    <w:rsid w:val="00754839"/>
    <w:rsid w:val="00796889"/>
    <w:rsid w:val="007B1C52"/>
    <w:rsid w:val="00990B6E"/>
    <w:rsid w:val="00A334BC"/>
    <w:rsid w:val="00B00D30"/>
    <w:rsid w:val="00B03856"/>
    <w:rsid w:val="00BB22D9"/>
    <w:rsid w:val="00E26406"/>
    <w:rsid w:val="00EB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sourcenote"/>
    <w:basedOn w:val="Normal"/>
    <w:rsid w:val="007B1C52"/>
    <w:rPr>
      <w:rFonts w:ascii="Arial" w:hAnsi="Arial" w:cs="Arial"/>
    </w:rPr>
  </w:style>
  <w:style w:type="paragraph" w:customStyle="1" w:styleId="JCARSourceNote0">
    <w:name w:val="JCAR Source Note"/>
    <w:basedOn w:val="Normal"/>
    <w:rsid w:val="007B1C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sourcenote"/>
    <w:basedOn w:val="Normal"/>
    <w:rsid w:val="007B1C52"/>
    <w:rPr>
      <w:rFonts w:ascii="Arial" w:hAnsi="Arial" w:cs="Arial"/>
    </w:rPr>
  </w:style>
  <w:style w:type="paragraph" w:customStyle="1" w:styleId="JCARSourceNote0">
    <w:name w:val="JCAR Source Note"/>
    <w:basedOn w:val="Normal"/>
    <w:rsid w:val="007B1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420</vt:lpstr>
    </vt:vector>
  </TitlesOfParts>
  <Company>State of Illinois</Company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420</dc:title>
  <dc:subject/>
  <dc:creator>Illinois General Assembly</dc:creator>
  <cp:keywords/>
  <dc:description/>
  <cp:lastModifiedBy>King, Melissa A.</cp:lastModifiedBy>
  <cp:revision>4</cp:revision>
  <dcterms:created xsi:type="dcterms:W3CDTF">2012-08-08T16:23:00Z</dcterms:created>
  <dcterms:modified xsi:type="dcterms:W3CDTF">2012-09-07T19:58:00Z</dcterms:modified>
</cp:coreProperties>
</file>