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EC9" w:rsidRDefault="000A0EC9" w:rsidP="000A0EC9">
      <w:pPr>
        <w:widowControl w:val="0"/>
        <w:autoSpaceDE w:val="0"/>
        <w:autoSpaceDN w:val="0"/>
        <w:adjustRightInd w:val="0"/>
      </w:pPr>
      <w:bookmarkStart w:id="0" w:name="_GoBack"/>
      <w:bookmarkEnd w:id="0"/>
    </w:p>
    <w:p w:rsidR="000A0EC9" w:rsidRDefault="000A0EC9" w:rsidP="000A0EC9">
      <w:pPr>
        <w:widowControl w:val="0"/>
        <w:autoSpaceDE w:val="0"/>
        <w:autoSpaceDN w:val="0"/>
        <w:adjustRightInd w:val="0"/>
      </w:pPr>
      <w:r>
        <w:rPr>
          <w:b/>
          <w:bCs/>
        </w:rPr>
        <w:t>Section 331.46  Notice of Dismissal</w:t>
      </w:r>
      <w:r>
        <w:t xml:space="preserve"> </w:t>
      </w:r>
    </w:p>
    <w:p w:rsidR="000A0EC9" w:rsidRDefault="000A0EC9" w:rsidP="000A0EC9">
      <w:pPr>
        <w:widowControl w:val="0"/>
        <w:autoSpaceDE w:val="0"/>
        <w:autoSpaceDN w:val="0"/>
        <w:adjustRightInd w:val="0"/>
      </w:pPr>
    </w:p>
    <w:p w:rsidR="000A0EC9" w:rsidRDefault="000A0EC9" w:rsidP="000A0EC9">
      <w:pPr>
        <w:widowControl w:val="0"/>
        <w:autoSpaceDE w:val="0"/>
        <w:autoSpaceDN w:val="0"/>
        <w:adjustRightInd w:val="0"/>
      </w:pPr>
      <w:r>
        <w:t xml:space="preserve">In event the Director dismisses a claim for failure to meet the requirements of Section 331.40 or 331.48, the Director shall notify the claimant by certified mail, return receipt requested, of the dismissal and the basis for such dismissal within 30 days of such finding. </w:t>
      </w:r>
    </w:p>
    <w:sectPr w:rsidR="000A0EC9" w:rsidSect="000A0EC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A0EC9"/>
    <w:rsid w:val="000A0EC9"/>
    <w:rsid w:val="005C3366"/>
    <w:rsid w:val="008A5C53"/>
    <w:rsid w:val="00B82DC2"/>
    <w:rsid w:val="00EC7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331</vt:lpstr>
    </vt:vector>
  </TitlesOfParts>
  <Company>State of Illinois</Company>
  <LinksUpToDate>false</LinksUpToDate>
  <CharactersWithSpaces>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331</dc:title>
  <dc:subject/>
  <dc:creator>Illinois General Assembly</dc:creator>
  <cp:keywords/>
  <dc:description/>
  <cp:lastModifiedBy>Roberts, John</cp:lastModifiedBy>
  <cp:revision>3</cp:revision>
  <dcterms:created xsi:type="dcterms:W3CDTF">2012-06-21T18:20:00Z</dcterms:created>
  <dcterms:modified xsi:type="dcterms:W3CDTF">2012-06-21T18:20:00Z</dcterms:modified>
</cp:coreProperties>
</file>