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521F" w:rsidRDefault="00AB521F" w:rsidP="00AB521F">
      <w:pPr>
        <w:widowControl w:val="0"/>
        <w:autoSpaceDE w:val="0"/>
        <w:autoSpaceDN w:val="0"/>
        <w:adjustRightInd w:val="0"/>
      </w:pPr>
      <w:bookmarkStart w:id="0" w:name="_GoBack"/>
      <w:bookmarkEnd w:id="0"/>
    </w:p>
    <w:p w:rsidR="00AB521F" w:rsidRDefault="00AB521F" w:rsidP="00AB521F">
      <w:pPr>
        <w:widowControl w:val="0"/>
        <w:autoSpaceDE w:val="0"/>
        <w:autoSpaceDN w:val="0"/>
        <w:adjustRightInd w:val="0"/>
      </w:pPr>
      <w:r>
        <w:rPr>
          <w:b/>
          <w:bCs/>
        </w:rPr>
        <w:t>Section 302.523  Voluntary Indeterminate Layoff</w:t>
      </w:r>
      <w:r>
        <w:t xml:space="preserve"> </w:t>
      </w:r>
    </w:p>
    <w:p w:rsidR="00AB521F" w:rsidRDefault="00AB521F" w:rsidP="00AB521F">
      <w:pPr>
        <w:widowControl w:val="0"/>
        <w:autoSpaceDE w:val="0"/>
        <w:autoSpaceDN w:val="0"/>
        <w:adjustRightInd w:val="0"/>
      </w:pPr>
    </w:p>
    <w:p w:rsidR="00AB521F" w:rsidRDefault="00AB521F" w:rsidP="00AB521F">
      <w:pPr>
        <w:widowControl w:val="0"/>
        <w:autoSpaceDE w:val="0"/>
        <w:autoSpaceDN w:val="0"/>
        <w:adjustRightInd w:val="0"/>
      </w:pPr>
      <w:r>
        <w:t xml:space="preserve">The Director may accept as part of a proposed indeterminate layoff plan the voluntary layoff of an employee without reference to Section 302.520(b)(3) and (b)(4) provided the employee is employed in an affected position classification and in the proposed layoff unit and provided such voluntary layoff is formally requested by the employee prior to the submission of the layoff plan to the Director as required in Section 302.520.  Such voluntarily laid off employee shall, if certified in accordance with Section 302.530, be entitled to reemployment rights in accordance with Section 302.570 or if probationary, in accordance with Section 302.595.  In accepting an employee's request for voluntary layoff the agency head shall consider the operating needs of the agency as well as the wishes of the employee. </w:t>
      </w:r>
    </w:p>
    <w:p w:rsidR="00AB521F" w:rsidRDefault="00AB521F" w:rsidP="00AB521F">
      <w:pPr>
        <w:widowControl w:val="0"/>
        <w:autoSpaceDE w:val="0"/>
        <w:autoSpaceDN w:val="0"/>
        <w:adjustRightInd w:val="0"/>
      </w:pPr>
    </w:p>
    <w:p w:rsidR="00AB521F" w:rsidRDefault="00AB521F" w:rsidP="00AB521F">
      <w:pPr>
        <w:widowControl w:val="0"/>
        <w:autoSpaceDE w:val="0"/>
        <w:autoSpaceDN w:val="0"/>
        <w:adjustRightInd w:val="0"/>
        <w:ind w:left="1440" w:hanging="720"/>
      </w:pPr>
      <w:r>
        <w:t xml:space="preserve">(Source:  Added at 7 Ill. Reg. 654, effective January 5, 1983) </w:t>
      </w:r>
    </w:p>
    <w:sectPr w:rsidR="00AB521F" w:rsidSect="00AB521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B521F"/>
    <w:rsid w:val="00371D4B"/>
    <w:rsid w:val="005C3366"/>
    <w:rsid w:val="0081389A"/>
    <w:rsid w:val="00AB521F"/>
    <w:rsid w:val="00BB3A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789</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Section 302</vt:lpstr>
    </vt:vector>
  </TitlesOfParts>
  <Company>State of Illinois</Company>
  <LinksUpToDate>false</LinksUpToDate>
  <CharactersWithSpaces>926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302</dc:title>
  <dc:subject/>
  <dc:creator>Illinois General Assembly</dc:creator>
  <cp:keywords/>
  <dc:description/>
  <cp:lastModifiedBy>Roberts, John</cp:lastModifiedBy>
  <cp:revision>3</cp:revision>
  <dcterms:created xsi:type="dcterms:W3CDTF">2012-06-21T18:13:00Z</dcterms:created>
  <dcterms:modified xsi:type="dcterms:W3CDTF">2012-06-21T18:13:00Z</dcterms:modified>
</cp:coreProperties>
</file>