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65" w:rsidRDefault="00212665" w:rsidP="002126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2665" w:rsidRDefault="00212665" w:rsidP="002126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302.175  Appointments</w:t>
      </w:r>
      <w:r>
        <w:t xml:space="preserve"> </w:t>
      </w:r>
    </w:p>
    <w:p w:rsidR="00212665" w:rsidRDefault="00212665" w:rsidP="00212665">
      <w:pPr>
        <w:widowControl w:val="0"/>
        <w:autoSpaceDE w:val="0"/>
        <w:autoSpaceDN w:val="0"/>
        <w:adjustRightInd w:val="0"/>
      </w:pPr>
    </w:p>
    <w:p w:rsidR="00212665" w:rsidRDefault="00212665" w:rsidP="00212665">
      <w:pPr>
        <w:widowControl w:val="0"/>
        <w:autoSpaceDE w:val="0"/>
        <w:autoSpaceDN w:val="0"/>
        <w:adjustRightInd w:val="0"/>
      </w:pPr>
      <w:r>
        <w:t xml:space="preserve">Appointment to a trainee position shall be made pursuant to a trainee or apprenticeship program established and approved in accordance with Section 302.170. </w:t>
      </w:r>
    </w:p>
    <w:p w:rsidR="00212665" w:rsidRDefault="00212665" w:rsidP="00212665">
      <w:pPr>
        <w:widowControl w:val="0"/>
        <w:autoSpaceDE w:val="0"/>
        <w:autoSpaceDN w:val="0"/>
        <w:adjustRightInd w:val="0"/>
      </w:pPr>
    </w:p>
    <w:p w:rsidR="00212665" w:rsidRDefault="00212665" w:rsidP="002126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1, p. 63, effective January 1, 1979) </w:t>
      </w:r>
    </w:p>
    <w:sectPr w:rsidR="00212665" w:rsidSect="002126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2665"/>
    <w:rsid w:val="00212665"/>
    <w:rsid w:val="00463363"/>
    <w:rsid w:val="005C3366"/>
    <w:rsid w:val="00C02A58"/>
    <w:rsid w:val="00D2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