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EC1" w:rsidRDefault="00205EC1" w:rsidP="00205EC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05EC1" w:rsidRDefault="00205EC1" w:rsidP="00205EC1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3500.150  Compliance With Local Government Ordinances</w:t>
      </w:r>
      <w:r>
        <w:t xml:space="preserve"> </w:t>
      </w:r>
    </w:p>
    <w:p w:rsidR="00205EC1" w:rsidRDefault="00205EC1" w:rsidP="00205EC1">
      <w:pPr>
        <w:widowControl w:val="0"/>
        <w:autoSpaceDE w:val="0"/>
        <w:autoSpaceDN w:val="0"/>
        <w:adjustRightInd w:val="0"/>
      </w:pPr>
    </w:p>
    <w:p w:rsidR="00205EC1" w:rsidRDefault="00205EC1" w:rsidP="00205EC1">
      <w:pPr>
        <w:widowControl w:val="0"/>
        <w:autoSpaceDE w:val="0"/>
        <w:autoSpaceDN w:val="0"/>
        <w:adjustRightInd w:val="0"/>
      </w:pPr>
      <w:r>
        <w:t xml:space="preserve">Programs shall comply with any applicable local government ordinances relative to the provision of BASSET services, if applicable, and shall indicate such compliance at the time of application for licensure. </w:t>
      </w:r>
    </w:p>
    <w:sectPr w:rsidR="00205EC1" w:rsidSect="00205EC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5EC1"/>
    <w:rsid w:val="00205EC1"/>
    <w:rsid w:val="002C5D1E"/>
    <w:rsid w:val="005C3366"/>
    <w:rsid w:val="00842C23"/>
    <w:rsid w:val="00E4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3500</vt:lpstr>
    </vt:vector>
  </TitlesOfParts>
  <Company>State of Illinois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3500</dc:title>
  <dc:subject/>
  <dc:creator>Illinois General Assembly</dc:creator>
  <cp:keywords/>
  <dc:description/>
  <cp:lastModifiedBy>Roberts, John</cp:lastModifiedBy>
  <cp:revision>3</cp:revision>
  <dcterms:created xsi:type="dcterms:W3CDTF">2012-06-22T02:41:00Z</dcterms:created>
  <dcterms:modified xsi:type="dcterms:W3CDTF">2012-06-22T02:41:00Z</dcterms:modified>
</cp:coreProperties>
</file>