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8B" w:rsidRDefault="00B64F8B" w:rsidP="00B64F8B">
      <w:pPr>
        <w:widowControl w:val="0"/>
        <w:autoSpaceDE w:val="0"/>
        <w:autoSpaceDN w:val="0"/>
        <w:adjustRightInd w:val="0"/>
      </w:pPr>
    </w:p>
    <w:p w:rsidR="00B64F8B" w:rsidRDefault="00B64F8B" w:rsidP="00B64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3100.500  Ordering Schedule II Controlled Substances</w:t>
      </w:r>
      <w:r>
        <w:t xml:space="preserve"> </w:t>
      </w:r>
    </w:p>
    <w:p w:rsidR="00B64F8B" w:rsidRDefault="00B64F8B" w:rsidP="00B64F8B">
      <w:pPr>
        <w:widowControl w:val="0"/>
        <w:autoSpaceDE w:val="0"/>
        <w:autoSpaceDN w:val="0"/>
        <w:adjustRightInd w:val="0"/>
      </w:pPr>
    </w:p>
    <w:p w:rsidR="00B64F8B" w:rsidRDefault="00B64F8B" w:rsidP="00B64F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Schedule II controlled substances shall be distributed to a licensee and received by a licensee only upon completion of an Administration Form 222. </w:t>
      </w:r>
    </w:p>
    <w:p w:rsidR="00B64F8B" w:rsidRDefault="00B64F8B" w:rsidP="00B64F8B"/>
    <w:p w:rsidR="00B64F8B" w:rsidRDefault="00B64F8B" w:rsidP="00B64F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original of the Administration Form 222 shall be maintained by the selling or transferring licensee for a period of two years with such other controlled substances records as shall be maintained by the licensee.  A copy of the Administration Form 222 shall be maintained by the ordering licensee for a period of two years. </w:t>
      </w:r>
    </w:p>
    <w:p w:rsidR="00B64F8B" w:rsidRDefault="00B64F8B" w:rsidP="00B64F8B"/>
    <w:p w:rsidR="00B64F8B" w:rsidRDefault="00B64F8B" w:rsidP="00B64F8B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B64F8B" w:rsidSect="00D33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A3E"/>
    <w:rsid w:val="00042975"/>
    <w:rsid w:val="00104AC8"/>
    <w:rsid w:val="001B6015"/>
    <w:rsid w:val="00350F33"/>
    <w:rsid w:val="003C21D4"/>
    <w:rsid w:val="005C3366"/>
    <w:rsid w:val="00A54197"/>
    <w:rsid w:val="00B47A4A"/>
    <w:rsid w:val="00B64F8B"/>
    <w:rsid w:val="00C91564"/>
    <w:rsid w:val="00D33A3E"/>
    <w:rsid w:val="00DA2DB4"/>
    <w:rsid w:val="00E04540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6D5B9F-9E2C-4595-9348-6F7C6C9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2015-03-09T19:30:00Z</dcterms:modified>
</cp:coreProperties>
</file>