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67" w:rsidRDefault="00A92767" w:rsidP="00A92767">
      <w:pPr>
        <w:widowControl w:val="0"/>
        <w:autoSpaceDE w:val="0"/>
        <w:autoSpaceDN w:val="0"/>
        <w:adjustRightInd w:val="0"/>
      </w:pPr>
      <w:bookmarkStart w:id="0" w:name="_GoBack"/>
      <w:bookmarkEnd w:id="0"/>
    </w:p>
    <w:p w:rsidR="00A92767" w:rsidRDefault="00A92767" w:rsidP="00A92767">
      <w:pPr>
        <w:widowControl w:val="0"/>
        <w:autoSpaceDE w:val="0"/>
        <w:autoSpaceDN w:val="0"/>
        <w:adjustRightInd w:val="0"/>
      </w:pPr>
      <w:r>
        <w:rPr>
          <w:b/>
          <w:bCs/>
        </w:rPr>
        <w:t>Section 2530.30  Size and Place of Posting</w:t>
      </w:r>
      <w:r>
        <w:t xml:space="preserve"> </w:t>
      </w:r>
    </w:p>
    <w:p w:rsidR="00A92767" w:rsidRDefault="00A92767" w:rsidP="00A92767">
      <w:pPr>
        <w:widowControl w:val="0"/>
        <w:autoSpaceDE w:val="0"/>
        <w:autoSpaceDN w:val="0"/>
        <w:adjustRightInd w:val="0"/>
      </w:pPr>
    </w:p>
    <w:p w:rsidR="00A92767" w:rsidRDefault="00A92767" w:rsidP="00A92767">
      <w:pPr>
        <w:widowControl w:val="0"/>
        <w:autoSpaceDE w:val="0"/>
        <w:autoSpaceDN w:val="0"/>
        <w:adjustRightInd w:val="0"/>
      </w:pPr>
      <w:r>
        <w:t xml:space="preserve">The public posting and display required by this Part shall be complete, detailed, legible and unambiguous in lettering and numerals no more than one inch in height and such posting or display shall be in or near the admitting area of the hospital so that the posting or display is unobstructed and is clearly and easily visible to the public on the premises of the hospital.  It is the intent of this Part that the posting be placed in a manner so that it is easily visible to the largest possible number of members of the public. </w:t>
      </w:r>
    </w:p>
    <w:p w:rsidR="00A92767" w:rsidRDefault="00A92767" w:rsidP="00A92767">
      <w:pPr>
        <w:widowControl w:val="0"/>
        <w:autoSpaceDE w:val="0"/>
        <w:autoSpaceDN w:val="0"/>
        <w:adjustRightInd w:val="0"/>
      </w:pPr>
    </w:p>
    <w:p w:rsidR="00A92767" w:rsidRDefault="00A92767" w:rsidP="00A92767">
      <w:pPr>
        <w:widowControl w:val="0"/>
        <w:autoSpaceDE w:val="0"/>
        <w:autoSpaceDN w:val="0"/>
        <w:adjustRightInd w:val="0"/>
        <w:ind w:left="1440" w:hanging="720"/>
      </w:pPr>
      <w:r>
        <w:t xml:space="preserve">(Source:  Amended at 12 Ill. Reg. 20089, effective November 21, 1988) </w:t>
      </w:r>
    </w:p>
    <w:sectPr w:rsidR="00A92767" w:rsidSect="00A927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2767"/>
    <w:rsid w:val="005C3366"/>
    <w:rsid w:val="00723739"/>
    <w:rsid w:val="00A56F03"/>
    <w:rsid w:val="00A92767"/>
    <w:rsid w:val="00CF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Roberts, John</cp:lastModifiedBy>
  <cp:revision>3</cp:revision>
  <dcterms:created xsi:type="dcterms:W3CDTF">2012-06-22T02:36:00Z</dcterms:created>
  <dcterms:modified xsi:type="dcterms:W3CDTF">2012-06-22T02:36:00Z</dcterms:modified>
</cp:coreProperties>
</file>