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52" w:rsidRPr="00523952" w:rsidRDefault="00523952" w:rsidP="005239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523952">
        <w:t>CHAPTER X:  DEPARTMENT OF HUMAN SERVICES</w:t>
      </w:r>
    </w:p>
    <w:sectPr w:rsidR="00523952" w:rsidRPr="005239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3B" w:rsidRDefault="00933B3B">
      <w:r>
        <w:separator/>
      </w:r>
    </w:p>
  </w:endnote>
  <w:endnote w:type="continuationSeparator" w:id="0">
    <w:p w:rsidR="00933B3B" w:rsidRDefault="0093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3B" w:rsidRDefault="00933B3B">
      <w:r>
        <w:separator/>
      </w:r>
    </w:p>
  </w:footnote>
  <w:footnote w:type="continuationSeparator" w:id="0">
    <w:p w:rsidR="00933B3B" w:rsidRDefault="0093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9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09C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952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B3B"/>
    <w:rsid w:val="00934057"/>
    <w:rsid w:val="0093513C"/>
    <w:rsid w:val="00935A8C"/>
    <w:rsid w:val="00944E3D"/>
    <w:rsid w:val="00950386"/>
    <w:rsid w:val="009602D3"/>
    <w:rsid w:val="00960C37"/>
    <w:rsid w:val="00961E38"/>
    <w:rsid w:val="0096566F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5B1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64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