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90" w:rsidRDefault="004E1A90" w:rsidP="004E1A90"/>
    <w:p w:rsidR="00E46584" w:rsidRPr="004E1A90" w:rsidRDefault="00E46584" w:rsidP="004E1A90">
      <w:pPr>
        <w:rPr>
          <w:b/>
        </w:rPr>
      </w:pPr>
      <w:r w:rsidRPr="004E1A90">
        <w:rPr>
          <w:b/>
        </w:rPr>
        <w:t xml:space="preserve">Section </w:t>
      </w:r>
      <w:r w:rsidR="004E1A90">
        <w:rPr>
          <w:b/>
        </w:rPr>
        <w:t>2110</w:t>
      </w:r>
      <w:r w:rsidRPr="004E1A90">
        <w:rPr>
          <w:b/>
        </w:rPr>
        <w:t>.90  Questionnaire Tool</w:t>
      </w:r>
    </w:p>
    <w:p w:rsidR="00E46584" w:rsidRPr="00E46584" w:rsidRDefault="00E46584" w:rsidP="004E1A90"/>
    <w:p w:rsidR="00E46584" w:rsidRPr="0084755E" w:rsidRDefault="0084755E" w:rsidP="004E1A90">
      <w:r w:rsidRPr="0084755E">
        <w:t>T</w:t>
      </w:r>
      <w:r w:rsidR="00E46584" w:rsidRPr="0084755E">
        <w:t>he perinatal mental health disorders questionnaire ut</w:t>
      </w:r>
      <w:r w:rsidR="00365C23">
        <w:t xml:space="preserve">ilized must be approved by </w:t>
      </w:r>
      <w:r w:rsidR="00E46584" w:rsidRPr="0084755E">
        <w:t>HFS.  Approved tools used for screening pregnant and post-partum women for perinatal mental health disorders can be found in the Provider Handbook at</w:t>
      </w:r>
      <w:r w:rsidR="00E46584" w:rsidRPr="004E1A90">
        <w:rPr>
          <w:color w:val="0000FF"/>
        </w:rPr>
        <w:t xml:space="preserve"> </w:t>
      </w:r>
      <w:r w:rsidR="00E46584" w:rsidRPr="0084755E">
        <w:rPr>
          <w:color w:val="000000"/>
        </w:rPr>
        <w:t>www2.illinois.gov/hfs/medicalprovider/</w:t>
      </w:r>
      <w:r w:rsidR="00365C23">
        <w:rPr>
          <w:color w:val="000000"/>
        </w:rPr>
        <w:t xml:space="preserve"> </w:t>
      </w:r>
      <w:r w:rsidR="00E46584" w:rsidRPr="0084755E">
        <w:rPr>
          <w:color w:val="000000"/>
        </w:rPr>
        <w:t>maternalandchildhealthpromotion</w:t>
      </w:r>
      <w:r>
        <w:t xml:space="preserve">. </w:t>
      </w:r>
      <w:r w:rsidR="00365C23">
        <w:t xml:space="preserve"> HFS, in coordination with</w:t>
      </w:r>
      <w:r w:rsidR="00E46584" w:rsidRPr="0084755E">
        <w:t xml:space="preserve"> DHS, will notify providers of changes to the list of approved tools.</w:t>
      </w:r>
      <w:bookmarkStart w:id="0" w:name="_GoBack"/>
      <w:bookmarkEnd w:id="0"/>
    </w:p>
    <w:sectPr w:rsidR="00E46584" w:rsidRPr="008475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3E" w:rsidRDefault="0089633E">
      <w:r>
        <w:separator/>
      </w:r>
    </w:p>
  </w:endnote>
  <w:endnote w:type="continuationSeparator" w:id="0">
    <w:p w:rsidR="0089633E" w:rsidRDefault="0089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3E" w:rsidRDefault="0089633E">
      <w:r>
        <w:separator/>
      </w:r>
    </w:p>
  </w:footnote>
  <w:footnote w:type="continuationSeparator" w:id="0">
    <w:p w:rsidR="0089633E" w:rsidRDefault="0089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C2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A9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55E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33E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584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D14F-33B3-4633-A104-DBBF6573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381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2015-01-13T20:18:00Z</dcterms:created>
  <dcterms:modified xsi:type="dcterms:W3CDTF">2015-01-14T21:25:00Z</dcterms:modified>
</cp:coreProperties>
</file>