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ACEA" w14:textId="77777777" w:rsidR="001C3A28" w:rsidRPr="00334B6A" w:rsidRDefault="001C3A28" w:rsidP="00334B6A">
      <w:pPr>
        <w:jc w:val="center"/>
      </w:pPr>
    </w:p>
    <w:p w14:paraId="17C560A1" w14:textId="77777777" w:rsidR="001C3A28" w:rsidRPr="00334B6A" w:rsidRDefault="001C3A28" w:rsidP="00334B6A">
      <w:pPr>
        <w:jc w:val="center"/>
      </w:pPr>
      <w:r w:rsidRPr="00334B6A">
        <w:t>SUBPART B:  LICENSURE REQUIREMENTS</w:t>
      </w:r>
    </w:p>
    <w:sectPr w:rsidR="001C3A28" w:rsidRPr="00334B6A" w:rsidSect="001C3A2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A28"/>
    <w:rsid w:val="0014555E"/>
    <w:rsid w:val="001C3A28"/>
    <w:rsid w:val="00334B6A"/>
    <w:rsid w:val="00486D66"/>
    <w:rsid w:val="00BB2486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D32D53"/>
  <w15:docId w15:val="{9292A37D-BB63-4191-95F6-A71DEC9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LICENSURE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LICENSURE REQUIREMENTS</dc:title>
  <dc:subject/>
  <dc:creator>ThomasVD</dc:creator>
  <cp:keywords/>
  <dc:description/>
  <cp:lastModifiedBy>Shipley, Melissa A.</cp:lastModifiedBy>
  <cp:revision>4</cp:revision>
  <dcterms:created xsi:type="dcterms:W3CDTF">2012-06-22T02:20:00Z</dcterms:created>
  <dcterms:modified xsi:type="dcterms:W3CDTF">2022-10-19T20:43:00Z</dcterms:modified>
</cp:coreProperties>
</file>