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A8E3" w14:textId="77777777" w:rsidR="00A865DE" w:rsidRPr="004C2917" w:rsidRDefault="00A865DE" w:rsidP="004C2917"/>
    <w:p w14:paraId="5595FEA8" w14:textId="76D46499" w:rsidR="00A865DE" w:rsidRPr="004C2917" w:rsidRDefault="00A865DE" w:rsidP="004C2917">
      <w:r w:rsidRPr="004C2917">
        <w:t xml:space="preserve">AUTHORITY:  Implementing and authorized by the Alcoholism and Other Drug Dependency Act [20 ILCS 301]. </w:t>
      </w:r>
    </w:p>
    <w:sectPr w:rsidR="00A865DE" w:rsidRPr="004C2917" w:rsidSect="00DD796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5DE"/>
    <w:rsid w:val="0016030A"/>
    <w:rsid w:val="004C2917"/>
    <w:rsid w:val="005433B9"/>
    <w:rsid w:val="007F1542"/>
    <w:rsid w:val="00A865DE"/>
    <w:rsid w:val="00B8484D"/>
    <w:rsid w:val="00DD7961"/>
    <w:rsid w:val="00F9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246496"/>
  <w15:docId w15:val="{9292A37D-BB63-4191-95F6-A71DEC9D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Vehicle Code [625 ILCS 5] and the Alcoholism and Other Drug Dependency</vt:lpstr>
    </vt:vector>
  </TitlesOfParts>
  <Company>State Of Illinois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Vehicle Code [625 ILCS 5] and the Alcoholism and Other Drug Dependency</dc:title>
  <dc:subject/>
  <dc:creator>saboch</dc:creator>
  <cp:keywords/>
  <dc:description/>
  <cp:lastModifiedBy>Dotts, Joyce M.</cp:lastModifiedBy>
  <cp:revision>5</cp:revision>
  <dcterms:created xsi:type="dcterms:W3CDTF">2012-06-22T02:20:00Z</dcterms:created>
  <dcterms:modified xsi:type="dcterms:W3CDTF">2023-12-11T16:50:00Z</dcterms:modified>
</cp:coreProperties>
</file>