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F1" w:rsidRDefault="00E819F1" w:rsidP="00E819F1">
      <w:pPr>
        <w:widowControl w:val="0"/>
        <w:autoSpaceDE w:val="0"/>
        <w:autoSpaceDN w:val="0"/>
        <w:adjustRightInd w:val="0"/>
      </w:pPr>
      <w:bookmarkStart w:id="0" w:name="_GoBack"/>
      <w:bookmarkEnd w:id="0"/>
    </w:p>
    <w:p w:rsidR="00E819F1" w:rsidRDefault="00E819F1" w:rsidP="00E819F1">
      <w:pPr>
        <w:widowControl w:val="0"/>
        <w:autoSpaceDE w:val="0"/>
        <w:autoSpaceDN w:val="0"/>
        <w:adjustRightInd w:val="0"/>
      </w:pPr>
      <w:r>
        <w:rPr>
          <w:b/>
          <w:bCs/>
        </w:rPr>
        <w:t xml:space="preserve">Section 2030.1270  </w:t>
      </w:r>
      <w:proofErr w:type="spellStart"/>
      <w:r>
        <w:rPr>
          <w:b/>
          <w:bCs/>
        </w:rPr>
        <w:t>Subawards</w:t>
      </w:r>
      <w:proofErr w:type="spellEnd"/>
      <w:r>
        <w:t xml:space="preserve"> </w:t>
      </w:r>
    </w:p>
    <w:p w:rsidR="00E819F1" w:rsidRDefault="00E819F1" w:rsidP="00E819F1">
      <w:pPr>
        <w:widowControl w:val="0"/>
        <w:autoSpaceDE w:val="0"/>
        <w:autoSpaceDN w:val="0"/>
        <w:adjustRightInd w:val="0"/>
      </w:pPr>
    </w:p>
    <w:p w:rsidR="00E819F1" w:rsidRDefault="00E819F1" w:rsidP="00E819F1">
      <w:pPr>
        <w:widowControl w:val="0"/>
        <w:autoSpaceDE w:val="0"/>
        <w:autoSpaceDN w:val="0"/>
        <w:adjustRightInd w:val="0"/>
        <w:ind w:left="1440" w:hanging="720"/>
      </w:pPr>
      <w:r>
        <w:t>a)</w:t>
      </w:r>
      <w:r>
        <w:tab/>
        <w:t xml:space="preserve">Activities, responsibilities and obligations of a Provider may be </w:t>
      </w:r>
      <w:proofErr w:type="spellStart"/>
      <w:r>
        <w:t>subawarded</w:t>
      </w:r>
      <w:proofErr w:type="spellEnd"/>
      <w:r>
        <w:t xml:space="preserve"> out to another organization with the prior written approval of the Department as required by the terms of the award document.  (See Section 2030.930(b))  In determining whether to grant approval for a </w:t>
      </w:r>
      <w:proofErr w:type="spellStart"/>
      <w:r>
        <w:t>subaward</w:t>
      </w:r>
      <w:proofErr w:type="spellEnd"/>
      <w:r>
        <w:t xml:space="preserve"> the Department will consider: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1)</w:t>
      </w:r>
      <w:r>
        <w:tab/>
        <w:t xml:space="preserve">The purpose of the </w:t>
      </w:r>
      <w:proofErr w:type="spellStart"/>
      <w:r>
        <w:t>subaward</w:t>
      </w:r>
      <w:proofErr w:type="spellEnd"/>
      <w:r>
        <w:t xml:space="preserve">;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2)</w:t>
      </w:r>
      <w:r>
        <w:tab/>
        <w:t xml:space="preserve">The ability of the subcontractor to meet the proposed obligations;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3)</w:t>
      </w:r>
      <w:r>
        <w:tab/>
        <w:t xml:space="preserve">The cost-effectiveness of the </w:t>
      </w:r>
      <w:proofErr w:type="spellStart"/>
      <w:r>
        <w:t>subaward</w:t>
      </w:r>
      <w:proofErr w:type="spellEnd"/>
      <w:r>
        <w:t xml:space="preserve">;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4)</w:t>
      </w:r>
      <w:r>
        <w:tab/>
        <w:t>The method by which the primary contractor will monitor the subcontractor's performa</w:t>
      </w:r>
      <w:r w:rsidR="003506C5">
        <w:t>n</w:t>
      </w:r>
      <w:r>
        <w:t xml:space="preserve">ce;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5)</w:t>
      </w:r>
      <w:r>
        <w:tab/>
        <w:t xml:space="preserve">Whether licensure requirements have been met;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6)</w:t>
      </w:r>
      <w:r>
        <w:tab/>
        <w:t xml:space="preserve">Benefit to the client. </w:t>
      </w:r>
    </w:p>
    <w:p w:rsidR="00626CA2" w:rsidRDefault="00626CA2" w:rsidP="00E819F1">
      <w:pPr>
        <w:widowControl w:val="0"/>
        <w:autoSpaceDE w:val="0"/>
        <w:autoSpaceDN w:val="0"/>
        <w:adjustRightInd w:val="0"/>
        <w:ind w:left="1440" w:hanging="720"/>
      </w:pPr>
    </w:p>
    <w:p w:rsidR="00E819F1" w:rsidRDefault="00E819F1" w:rsidP="00E819F1">
      <w:pPr>
        <w:widowControl w:val="0"/>
        <w:autoSpaceDE w:val="0"/>
        <w:autoSpaceDN w:val="0"/>
        <w:adjustRightInd w:val="0"/>
        <w:ind w:left="1440" w:hanging="720"/>
      </w:pPr>
      <w:r>
        <w:t>b)</w:t>
      </w:r>
      <w:r>
        <w:tab/>
        <w:t xml:space="preserve">When approval for such </w:t>
      </w:r>
      <w:proofErr w:type="spellStart"/>
      <w:r>
        <w:t>subawarding</w:t>
      </w:r>
      <w:proofErr w:type="spellEnd"/>
      <w:r>
        <w:t xml:space="preserve"> is required, the arrangement shall be formalized in a contract or other written agreement between the parties involved, and include at a minimum: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1)</w:t>
      </w:r>
      <w:r>
        <w:tab/>
        <w:t xml:space="preserve">The activities to be performed;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2)</w:t>
      </w:r>
      <w:r>
        <w:tab/>
        <w:t xml:space="preserve">The time schedule;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3)</w:t>
      </w:r>
      <w:r>
        <w:tab/>
        <w:t xml:space="preserve">The award policies and requirements that are applicable to the </w:t>
      </w:r>
      <w:proofErr w:type="spellStart"/>
      <w:r>
        <w:t>subprovider</w:t>
      </w:r>
      <w:proofErr w:type="spellEnd"/>
      <w:r>
        <w:t xml:space="preserve"> (flow-through requirements);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4)</w:t>
      </w:r>
      <w:r>
        <w:tab/>
        <w:t xml:space="preserve">Other policies and procedures to be followed;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5)</w:t>
      </w:r>
      <w:r>
        <w:tab/>
        <w:t xml:space="preserve">The dollar limitation of the agreement; </w:t>
      </w:r>
    </w:p>
    <w:p w:rsidR="00626CA2" w:rsidRDefault="00626CA2" w:rsidP="00E819F1">
      <w:pPr>
        <w:widowControl w:val="0"/>
        <w:autoSpaceDE w:val="0"/>
        <w:autoSpaceDN w:val="0"/>
        <w:adjustRightInd w:val="0"/>
        <w:ind w:left="2160" w:hanging="720"/>
      </w:pPr>
    </w:p>
    <w:p w:rsidR="00E819F1" w:rsidRDefault="00E819F1" w:rsidP="00E819F1">
      <w:pPr>
        <w:widowControl w:val="0"/>
        <w:autoSpaceDE w:val="0"/>
        <w:autoSpaceDN w:val="0"/>
        <w:adjustRightInd w:val="0"/>
        <w:ind w:left="2160" w:hanging="720"/>
      </w:pPr>
      <w:r>
        <w:t>6)</w:t>
      </w:r>
      <w:r>
        <w:tab/>
        <w:t xml:space="preserve">The cost principles to be used to determine what costs are to be allowed. </w:t>
      </w:r>
    </w:p>
    <w:p w:rsidR="00626CA2" w:rsidRDefault="00626CA2" w:rsidP="00E819F1">
      <w:pPr>
        <w:widowControl w:val="0"/>
        <w:autoSpaceDE w:val="0"/>
        <w:autoSpaceDN w:val="0"/>
        <w:adjustRightInd w:val="0"/>
        <w:ind w:left="1440" w:hanging="720"/>
      </w:pPr>
    </w:p>
    <w:p w:rsidR="00E819F1" w:rsidRDefault="00E819F1" w:rsidP="00E819F1">
      <w:pPr>
        <w:widowControl w:val="0"/>
        <w:autoSpaceDE w:val="0"/>
        <w:autoSpaceDN w:val="0"/>
        <w:adjustRightInd w:val="0"/>
        <w:ind w:left="1440" w:hanging="720"/>
      </w:pPr>
      <w:r>
        <w:t>c)</w:t>
      </w:r>
      <w:r>
        <w:tab/>
        <w:t xml:space="preserve">The </w:t>
      </w:r>
      <w:proofErr w:type="spellStart"/>
      <w:r>
        <w:t>subaward</w:t>
      </w:r>
      <w:proofErr w:type="spellEnd"/>
      <w:r>
        <w:t xml:space="preserve"> or other written agreement must not affect the Provider's overall responsibility for the direction of the project and accountability to the Department. </w:t>
      </w:r>
    </w:p>
    <w:p w:rsidR="00626CA2" w:rsidRDefault="00626CA2" w:rsidP="00E819F1">
      <w:pPr>
        <w:widowControl w:val="0"/>
        <w:autoSpaceDE w:val="0"/>
        <w:autoSpaceDN w:val="0"/>
        <w:adjustRightInd w:val="0"/>
        <w:ind w:left="1440" w:hanging="720"/>
      </w:pPr>
    </w:p>
    <w:p w:rsidR="00E819F1" w:rsidRDefault="00E819F1" w:rsidP="00E819F1">
      <w:pPr>
        <w:widowControl w:val="0"/>
        <w:autoSpaceDE w:val="0"/>
        <w:autoSpaceDN w:val="0"/>
        <w:adjustRightInd w:val="0"/>
        <w:ind w:left="1440" w:hanging="720"/>
      </w:pPr>
      <w:r>
        <w:t>d)</w:t>
      </w:r>
      <w:r>
        <w:tab/>
        <w:t xml:space="preserve">No approval of any </w:t>
      </w:r>
      <w:proofErr w:type="spellStart"/>
      <w:r>
        <w:t>subaward</w:t>
      </w:r>
      <w:proofErr w:type="spellEnd"/>
      <w:r>
        <w:t xml:space="preserve"> shall be deemed to provide for the incurrence of any obligation by the Department in addition to the total agreed upon price. </w:t>
      </w:r>
    </w:p>
    <w:p w:rsidR="00626CA2" w:rsidRDefault="00626CA2" w:rsidP="00E819F1">
      <w:pPr>
        <w:widowControl w:val="0"/>
        <w:autoSpaceDE w:val="0"/>
        <w:autoSpaceDN w:val="0"/>
        <w:adjustRightInd w:val="0"/>
        <w:ind w:left="1440" w:hanging="720"/>
      </w:pPr>
    </w:p>
    <w:p w:rsidR="00E819F1" w:rsidRDefault="00E819F1" w:rsidP="00E819F1">
      <w:pPr>
        <w:widowControl w:val="0"/>
        <w:autoSpaceDE w:val="0"/>
        <w:autoSpaceDN w:val="0"/>
        <w:adjustRightInd w:val="0"/>
        <w:ind w:left="1440" w:hanging="720"/>
      </w:pPr>
      <w:r>
        <w:t>e)</w:t>
      </w:r>
      <w:r>
        <w:tab/>
        <w:t xml:space="preserve">The incurrence of any obligation by the Provider with the intent of claiming reimbursement, prior to obtaining any required approval, shall be at the Provider's risk. </w:t>
      </w:r>
    </w:p>
    <w:sectPr w:rsidR="00E819F1" w:rsidSect="00E819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9F1"/>
    <w:rsid w:val="001417A3"/>
    <w:rsid w:val="003506C5"/>
    <w:rsid w:val="005C3366"/>
    <w:rsid w:val="00626CA2"/>
    <w:rsid w:val="006924D3"/>
    <w:rsid w:val="008B412A"/>
    <w:rsid w:val="00E8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