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50" w:rsidRDefault="006C0850" w:rsidP="006C0850">
      <w:pPr>
        <w:widowControl w:val="0"/>
        <w:autoSpaceDE w:val="0"/>
        <w:autoSpaceDN w:val="0"/>
        <w:adjustRightInd w:val="0"/>
      </w:pPr>
      <w:bookmarkStart w:id="0" w:name="_GoBack"/>
      <w:bookmarkEnd w:id="0"/>
    </w:p>
    <w:p w:rsidR="006C0850" w:rsidRDefault="006C0850" w:rsidP="006C0850">
      <w:pPr>
        <w:widowControl w:val="0"/>
        <w:autoSpaceDE w:val="0"/>
        <w:autoSpaceDN w:val="0"/>
        <w:adjustRightInd w:val="0"/>
      </w:pPr>
      <w:r>
        <w:rPr>
          <w:b/>
          <w:bCs/>
        </w:rPr>
        <w:t>Section 2030.220  Programmatic Changes</w:t>
      </w:r>
      <w:r>
        <w:t xml:space="preserve"> </w:t>
      </w:r>
    </w:p>
    <w:p w:rsidR="006C0850" w:rsidRDefault="006C0850" w:rsidP="006C0850">
      <w:pPr>
        <w:widowControl w:val="0"/>
        <w:autoSpaceDE w:val="0"/>
        <w:autoSpaceDN w:val="0"/>
        <w:adjustRightInd w:val="0"/>
      </w:pPr>
    </w:p>
    <w:p w:rsidR="006C0850" w:rsidRDefault="006C0850" w:rsidP="006C0850">
      <w:pPr>
        <w:widowControl w:val="0"/>
        <w:autoSpaceDE w:val="0"/>
        <w:autoSpaceDN w:val="0"/>
        <w:adjustRightInd w:val="0"/>
      </w:pPr>
      <w:r>
        <w:t xml:space="preserve">Approval will be given for programmatic changes which further the funded project or program without impairing the provision of services or the funded project as set forth in the award or </w:t>
      </w:r>
      <w:proofErr w:type="spellStart"/>
      <w:r>
        <w:t>subaward</w:t>
      </w:r>
      <w:proofErr w:type="spellEnd"/>
      <w:r>
        <w:t xml:space="preserve"> document. </w:t>
      </w:r>
    </w:p>
    <w:p w:rsidR="00304C26" w:rsidRDefault="00304C26" w:rsidP="006C0850">
      <w:pPr>
        <w:widowControl w:val="0"/>
        <w:autoSpaceDE w:val="0"/>
        <w:autoSpaceDN w:val="0"/>
        <w:adjustRightInd w:val="0"/>
      </w:pPr>
    </w:p>
    <w:p w:rsidR="006C0850" w:rsidRDefault="006C0850" w:rsidP="006C0850">
      <w:pPr>
        <w:widowControl w:val="0"/>
        <w:autoSpaceDE w:val="0"/>
        <w:autoSpaceDN w:val="0"/>
        <w:adjustRightInd w:val="0"/>
        <w:ind w:left="1440" w:hanging="720"/>
      </w:pPr>
      <w:r>
        <w:t>a)</w:t>
      </w:r>
      <w:r>
        <w:tab/>
        <w:t xml:space="preserve">Changes to project scope or objectives </w:t>
      </w:r>
    </w:p>
    <w:p w:rsidR="006C0850" w:rsidRDefault="006C0850" w:rsidP="006C0850">
      <w:pPr>
        <w:widowControl w:val="0"/>
        <w:autoSpaceDE w:val="0"/>
        <w:autoSpaceDN w:val="0"/>
        <w:adjustRightInd w:val="0"/>
        <w:ind w:left="1440" w:hanging="720"/>
      </w:pPr>
      <w:r>
        <w:tab/>
        <w:t xml:space="preserve">The recipient shall obtain prior approval for any change to the scope or objectives of the approved funded program or project. </w:t>
      </w:r>
    </w:p>
    <w:p w:rsidR="00304C26" w:rsidRDefault="00304C26" w:rsidP="006C0850">
      <w:pPr>
        <w:widowControl w:val="0"/>
        <w:autoSpaceDE w:val="0"/>
        <w:autoSpaceDN w:val="0"/>
        <w:adjustRightInd w:val="0"/>
        <w:ind w:left="1440" w:hanging="720"/>
      </w:pPr>
    </w:p>
    <w:p w:rsidR="006C0850" w:rsidRDefault="006C0850" w:rsidP="006C0850">
      <w:pPr>
        <w:widowControl w:val="0"/>
        <w:autoSpaceDE w:val="0"/>
        <w:autoSpaceDN w:val="0"/>
        <w:adjustRightInd w:val="0"/>
        <w:ind w:left="1440" w:hanging="720"/>
      </w:pPr>
      <w:r>
        <w:t>b)</w:t>
      </w:r>
      <w:r>
        <w:tab/>
        <w:t xml:space="preserve">Changes in key people </w:t>
      </w:r>
    </w:p>
    <w:p w:rsidR="006C0850" w:rsidRDefault="006C0850" w:rsidP="006C0850">
      <w:pPr>
        <w:widowControl w:val="0"/>
        <w:autoSpaceDE w:val="0"/>
        <w:autoSpaceDN w:val="0"/>
        <w:adjustRightInd w:val="0"/>
        <w:ind w:left="1440" w:hanging="720"/>
      </w:pPr>
      <w:r>
        <w:tab/>
        <w:t xml:space="preserve">The fund recipient of an award for research (or any other kind of award or </w:t>
      </w:r>
      <w:proofErr w:type="spellStart"/>
      <w:r>
        <w:t>subaward</w:t>
      </w:r>
      <w:proofErr w:type="spellEnd"/>
      <w:r>
        <w:t xml:space="preserve"> if the terms of the award make this rule applicable) shall obtain prior approval: </w:t>
      </w:r>
    </w:p>
    <w:p w:rsidR="00304C26" w:rsidRDefault="00304C26" w:rsidP="006C0850">
      <w:pPr>
        <w:widowControl w:val="0"/>
        <w:autoSpaceDE w:val="0"/>
        <w:autoSpaceDN w:val="0"/>
        <w:adjustRightInd w:val="0"/>
        <w:ind w:left="2160" w:hanging="720"/>
      </w:pPr>
    </w:p>
    <w:p w:rsidR="006C0850" w:rsidRDefault="006C0850" w:rsidP="006C0850">
      <w:pPr>
        <w:widowControl w:val="0"/>
        <w:autoSpaceDE w:val="0"/>
        <w:autoSpaceDN w:val="0"/>
        <w:adjustRightInd w:val="0"/>
        <w:ind w:left="2160" w:hanging="720"/>
      </w:pPr>
      <w:r>
        <w:t>1)</w:t>
      </w:r>
      <w:r>
        <w:tab/>
        <w:t xml:space="preserve">To continue the project during any continuous period of more than three months without the active on-site direction of an approved project director, principal investigator, or any other persons named and expressly identified as key project people in the notice of the award or </w:t>
      </w:r>
      <w:proofErr w:type="spellStart"/>
      <w:r>
        <w:t>subaward</w:t>
      </w:r>
      <w:proofErr w:type="spellEnd"/>
      <w:r>
        <w:t xml:space="preserve">. </w:t>
      </w:r>
    </w:p>
    <w:p w:rsidR="00304C26" w:rsidRDefault="00304C26" w:rsidP="006C0850">
      <w:pPr>
        <w:widowControl w:val="0"/>
        <w:autoSpaceDE w:val="0"/>
        <w:autoSpaceDN w:val="0"/>
        <w:adjustRightInd w:val="0"/>
        <w:ind w:left="2160" w:hanging="720"/>
      </w:pPr>
    </w:p>
    <w:p w:rsidR="006C0850" w:rsidRDefault="006C0850" w:rsidP="006C0850">
      <w:pPr>
        <w:widowControl w:val="0"/>
        <w:autoSpaceDE w:val="0"/>
        <w:autoSpaceDN w:val="0"/>
        <w:adjustRightInd w:val="0"/>
        <w:ind w:left="2160" w:hanging="720"/>
      </w:pPr>
      <w:r>
        <w:t>2)</w:t>
      </w:r>
      <w:r>
        <w:tab/>
        <w:t xml:space="preserve">To replace the project director, principal investigator, or any other persons named and expressly identified as key project people in the notice of award or </w:t>
      </w:r>
      <w:proofErr w:type="spellStart"/>
      <w:r>
        <w:t>subaward</w:t>
      </w:r>
      <w:proofErr w:type="spellEnd"/>
      <w:r>
        <w:t xml:space="preserve"> or to permit any such people to devote less time to the project than was designated in the award or </w:t>
      </w:r>
      <w:proofErr w:type="spellStart"/>
      <w:r>
        <w:t>subaward</w:t>
      </w:r>
      <w:proofErr w:type="spellEnd"/>
      <w:r>
        <w:t xml:space="preserve"> document. </w:t>
      </w:r>
    </w:p>
    <w:p w:rsidR="00304C26" w:rsidRDefault="00304C26" w:rsidP="006C0850">
      <w:pPr>
        <w:widowControl w:val="0"/>
        <w:autoSpaceDE w:val="0"/>
        <w:autoSpaceDN w:val="0"/>
        <w:adjustRightInd w:val="0"/>
        <w:ind w:left="1440" w:hanging="720"/>
      </w:pPr>
    </w:p>
    <w:p w:rsidR="006C0850" w:rsidRDefault="006C0850" w:rsidP="006C0850">
      <w:pPr>
        <w:widowControl w:val="0"/>
        <w:autoSpaceDE w:val="0"/>
        <w:autoSpaceDN w:val="0"/>
        <w:adjustRightInd w:val="0"/>
        <w:ind w:left="1440" w:hanging="720"/>
      </w:pPr>
      <w:r>
        <w:t>c)</w:t>
      </w:r>
      <w:r>
        <w:tab/>
        <w:t xml:space="preserve">Other programmatic changes </w:t>
      </w:r>
    </w:p>
    <w:p w:rsidR="006C0850" w:rsidRDefault="006C0850" w:rsidP="006C0850">
      <w:pPr>
        <w:widowControl w:val="0"/>
        <w:autoSpaceDE w:val="0"/>
        <w:autoSpaceDN w:val="0"/>
        <w:adjustRightInd w:val="0"/>
        <w:ind w:left="1440" w:hanging="720"/>
      </w:pPr>
      <w:r>
        <w:tab/>
        <w:t xml:space="preserve">The following shall require prior approval except to the extent explicitly included in the provider plan, or scope of work, or elsewhere in the award document as approved by the Department at the time of award: </w:t>
      </w:r>
    </w:p>
    <w:p w:rsidR="00304C26" w:rsidRDefault="00304C26" w:rsidP="006C0850">
      <w:pPr>
        <w:widowControl w:val="0"/>
        <w:autoSpaceDE w:val="0"/>
        <w:autoSpaceDN w:val="0"/>
        <w:adjustRightInd w:val="0"/>
        <w:ind w:left="2160" w:hanging="720"/>
      </w:pPr>
    </w:p>
    <w:p w:rsidR="006C0850" w:rsidRDefault="006C0850" w:rsidP="006C0850">
      <w:pPr>
        <w:widowControl w:val="0"/>
        <w:autoSpaceDE w:val="0"/>
        <w:autoSpaceDN w:val="0"/>
        <w:adjustRightInd w:val="0"/>
        <w:ind w:left="2160" w:hanging="720"/>
      </w:pPr>
      <w:r>
        <w:t>1)</w:t>
      </w:r>
      <w:r>
        <w:tab/>
        <w:t xml:space="preserve">Providing financial assistance to a third party by </w:t>
      </w:r>
      <w:proofErr w:type="spellStart"/>
      <w:r>
        <w:t>subawarding</w:t>
      </w:r>
      <w:proofErr w:type="spellEnd"/>
      <w:r>
        <w:t xml:space="preserve"> or any other means. </w:t>
      </w:r>
    </w:p>
    <w:p w:rsidR="00304C26" w:rsidRDefault="00304C26" w:rsidP="006C0850">
      <w:pPr>
        <w:widowControl w:val="0"/>
        <w:autoSpaceDE w:val="0"/>
        <w:autoSpaceDN w:val="0"/>
        <w:adjustRightInd w:val="0"/>
        <w:ind w:left="2160" w:hanging="720"/>
      </w:pPr>
    </w:p>
    <w:p w:rsidR="006C0850" w:rsidRDefault="006C0850" w:rsidP="006C0850">
      <w:pPr>
        <w:widowControl w:val="0"/>
        <w:autoSpaceDE w:val="0"/>
        <w:autoSpaceDN w:val="0"/>
        <w:adjustRightInd w:val="0"/>
        <w:ind w:left="2160" w:hanging="720"/>
      </w:pPr>
      <w:r>
        <w:t>2)</w:t>
      </w:r>
      <w:r>
        <w:tab/>
        <w:t xml:space="preserve">Transferring to a third party, by contracting or any other means, the actual performance of the substantive programmatic work.  The term "substantive programmatic work" means activities which are central to carrying out the purpose of the project, and not merely incidental.  Transfer of substantive programmatic work does not include purchase of supplies, materials, or equipment; or acquisition of incidental support services, such as janitorial, catering, laundry, and building maintenance services. </w:t>
      </w:r>
    </w:p>
    <w:sectPr w:rsidR="006C0850" w:rsidSect="006C08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850"/>
    <w:rsid w:val="000C56BD"/>
    <w:rsid w:val="00304C26"/>
    <w:rsid w:val="00380331"/>
    <w:rsid w:val="00536C5A"/>
    <w:rsid w:val="005C3366"/>
    <w:rsid w:val="006C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2030</vt:lpstr>
    </vt:vector>
  </TitlesOfParts>
  <Company>State of Illinois</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2030</dc:title>
  <dc:subject/>
  <dc:creator>Illinois General Assembly</dc:creator>
  <cp:keywords/>
  <dc:description/>
  <cp:lastModifiedBy>Roberts, John</cp:lastModifiedBy>
  <cp:revision>3</cp:revision>
  <dcterms:created xsi:type="dcterms:W3CDTF">2012-06-22T02:16:00Z</dcterms:created>
  <dcterms:modified xsi:type="dcterms:W3CDTF">2012-06-22T02:16:00Z</dcterms:modified>
</cp:coreProperties>
</file>