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2E" w:rsidRDefault="00884B2E" w:rsidP="00884B2E">
      <w:pPr>
        <w:widowControl w:val="0"/>
        <w:autoSpaceDE w:val="0"/>
        <w:autoSpaceDN w:val="0"/>
        <w:adjustRightInd w:val="0"/>
      </w:pPr>
      <w:bookmarkStart w:id="0" w:name="_GoBack"/>
      <w:bookmarkEnd w:id="0"/>
    </w:p>
    <w:p w:rsidR="00884B2E" w:rsidRDefault="00884B2E" w:rsidP="00884B2E">
      <w:pPr>
        <w:widowControl w:val="0"/>
        <w:autoSpaceDE w:val="0"/>
        <w:autoSpaceDN w:val="0"/>
        <w:adjustRightInd w:val="0"/>
      </w:pPr>
      <w:r>
        <w:rPr>
          <w:b/>
          <w:bCs/>
        </w:rPr>
        <w:t>Section 1250.520  Procedures</w:t>
      </w:r>
      <w:r>
        <w:t xml:space="preserve"> </w:t>
      </w:r>
    </w:p>
    <w:p w:rsidR="00884B2E" w:rsidRDefault="00884B2E" w:rsidP="00884B2E">
      <w:pPr>
        <w:widowControl w:val="0"/>
        <w:autoSpaceDE w:val="0"/>
        <w:autoSpaceDN w:val="0"/>
        <w:adjustRightInd w:val="0"/>
      </w:pPr>
    </w:p>
    <w:p w:rsidR="00884B2E" w:rsidRDefault="00884B2E" w:rsidP="00884B2E">
      <w:pPr>
        <w:widowControl w:val="0"/>
        <w:autoSpaceDE w:val="0"/>
        <w:autoSpaceDN w:val="0"/>
        <w:adjustRightInd w:val="0"/>
      </w:pPr>
      <w:r>
        <w:t xml:space="preserve">All procedures for the appropriateness review of an institutional health service by the State Agency shall be contained in this Part.  The work program shall establish the process for input by affected parties into the development of this Part. </w:t>
      </w:r>
    </w:p>
    <w:sectPr w:rsidR="00884B2E" w:rsidSect="00884B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4B2E"/>
    <w:rsid w:val="00267E9B"/>
    <w:rsid w:val="00307F8F"/>
    <w:rsid w:val="004927C3"/>
    <w:rsid w:val="005C3366"/>
    <w:rsid w:val="0088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