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28" w:rsidRDefault="00BB3528" w:rsidP="00BB3528">
      <w:pPr>
        <w:pStyle w:val="Heading3"/>
        <w:keepNext w:val="0"/>
        <w:widowControl w:val="0"/>
        <w:rPr>
          <w:rFonts w:ascii="Times New Roman" w:hAnsi="Times New Roman"/>
          <w:u w:val="none"/>
        </w:rPr>
      </w:pPr>
    </w:p>
    <w:p w:rsidR="00BB3528" w:rsidRDefault="00BB3528" w:rsidP="00FE2BB1">
      <w:pPr>
        <w:pStyle w:val="Heading3"/>
        <w:keepNext w:val="0"/>
        <w:widowControl w:val="0"/>
        <w:rPr>
          <w:rFonts w:ascii="Times New Roman" w:hAnsi="Times New Roman"/>
          <w:u w:val="none"/>
        </w:rPr>
      </w:pPr>
      <w:r w:rsidRPr="005454D0">
        <w:rPr>
          <w:rFonts w:ascii="Times New Roman" w:hAnsi="Times New Roman"/>
          <w:u w:val="none"/>
        </w:rPr>
        <w:t xml:space="preserve">Section 1130.1150 </w:t>
      </w:r>
      <w:r>
        <w:rPr>
          <w:rFonts w:ascii="Times New Roman" w:hAnsi="Times New Roman"/>
          <w:u w:val="none"/>
        </w:rPr>
        <w:t xml:space="preserve"> </w:t>
      </w:r>
      <w:r w:rsidRPr="005454D0">
        <w:rPr>
          <w:rFonts w:ascii="Times New Roman" w:hAnsi="Times New Roman"/>
          <w:u w:val="none"/>
        </w:rPr>
        <w:t>Administrative Law Judge</w:t>
      </w:r>
      <w:r w:rsidR="00A75D48">
        <w:rPr>
          <w:rFonts w:ascii="Times New Roman" w:hAnsi="Times New Roman"/>
          <w:u w:val="none"/>
        </w:rPr>
        <w:t>'</w:t>
      </w:r>
      <w:r w:rsidRPr="005454D0">
        <w:rPr>
          <w:rFonts w:ascii="Times New Roman" w:hAnsi="Times New Roman"/>
          <w:u w:val="none"/>
        </w:rPr>
        <w:t xml:space="preserve">s Report and </w:t>
      </w:r>
      <w:r w:rsidR="00FE2BB1">
        <w:rPr>
          <w:rFonts w:ascii="Times New Roman" w:hAnsi="Times New Roman"/>
          <w:u w:val="none"/>
        </w:rPr>
        <w:t>Recommendation</w:t>
      </w:r>
    </w:p>
    <w:p w:rsidR="00DA10C6" w:rsidRPr="00DA10C6" w:rsidRDefault="00DA10C6" w:rsidP="00DA10C6"/>
    <w:p w:rsidR="00BB3528" w:rsidRPr="005454D0" w:rsidRDefault="00BB3528" w:rsidP="00BB3528">
      <w:pPr>
        <w:widowControl/>
        <w:tabs>
          <w:tab w:val="left" w:pos="720"/>
          <w:tab w:val="num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C471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5454D0">
        <w:rPr>
          <w:rFonts w:ascii="Times New Roman" w:hAnsi="Times New Roman"/>
        </w:rPr>
        <w:t xml:space="preserve">At the conclusion of </w:t>
      </w:r>
      <w:r w:rsidR="00D36623">
        <w:rPr>
          <w:rFonts w:ascii="Times New Roman" w:hAnsi="Times New Roman"/>
        </w:rPr>
        <w:t>an administrative</w:t>
      </w:r>
      <w:r w:rsidRPr="005454D0">
        <w:rPr>
          <w:rFonts w:ascii="Times New Roman" w:hAnsi="Times New Roman"/>
        </w:rPr>
        <w:t xml:space="preserve"> hearing, the </w:t>
      </w:r>
      <w:r w:rsidR="00A75D48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A75D48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>aw</w:t>
      </w:r>
      <w:r w:rsidR="00A75D48">
        <w:rPr>
          <w:rFonts w:ascii="Times New Roman" w:hAnsi="Times New Roman"/>
        </w:rPr>
        <w:t xml:space="preserve"> j</w:t>
      </w:r>
      <w:r w:rsidRPr="005454D0">
        <w:rPr>
          <w:rFonts w:ascii="Times New Roman" w:hAnsi="Times New Roman"/>
        </w:rPr>
        <w:t>udge shall make a written report of the hearing, with findings of fact and conclusions of law and his</w:t>
      </w:r>
      <w:r w:rsidR="00A75D48">
        <w:rPr>
          <w:rFonts w:ascii="Times New Roman" w:hAnsi="Times New Roman"/>
        </w:rPr>
        <w:t xml:space="preserve"> or her</w:t>
      </w:r>
      <w:r w:rsidRPr="005454D0">
        <w:rPr>
          <w:rFonts w:ascii="Times New Roman" w:hAnsi="Times New Roman"/>
        </w:rPr>
        <w:t xml:space="preserve"> recommendations, if any, to </w:t>
      </w:r>
      <w:r w:rsidR="00310E04">
        <w:rPr>
          <w:rFonts w:ascii="Times New Roman" w:hAnsi="Times New Roman"/>
        </w:rPr>
        <w:t>HFSRB</w:t>
      </w:r>
      <w:r w:rsidR="00A75D48">
        <w:rPr>
          <w:rFonts w:ascii="Times New Roman" w:hAnsi="Times New Roman"/>
        </w:rPr>
        <w:t xml:space="preserve"> </w:t>
      </w:r>
      <w:r w:rsidRPr="005454D0">
        <w:rPr>
          <w:rFonts w:ascii="Times New Roman" w:hAnsi="Times New Roman"/>
        </w:rPr>
        <w:t xml:space="preserve">through the </w:t>
      </w:r>
      <w:r w:rsidR="00310E04">
        <w:rPr>
          <w:rFonts w:ascii="Times New Roman" w:hAnsi="Times New Roman"/>
        </w:rPr>
        <w:t>HFSRB Administrator.  The</w:t>
      </w:r>
      <w:r w:rsidRPr="005454D0">
        <w:rPr>
          <w:rFonts w:ascii="Times New Roman" w:hAnsi="Times New Roman"/>
        </w:rPr>
        <w:t xml:space="preserve"> report shall be accompanied by a transcript of the record, all exhibits admitted into evidence, copies of all pleadings and documents or evidence made a part of the record and any other material that is deemed to be a part of the record.</w:t>
      </w:r>
    </w:p>
    <w:p w:rsidR="00BB3528" w:rsidRPr="005454D0" w:rsidRDefault="00BB3528" w:rsidP="00BB3528">
      <w:pPr>
        <w:widowControl/>
        <w:tabs>
          <w:tab w:val="left" w:pos="720"/>
          <w:tab w:val="left" w:pos="1440"/>
        </w:tabs>
        <w:ind w:left="1440" w:hanging="1440"/>
        <w:rPr>
          <w:rFonts w:ascii="Times New Roman" w:hAnsi="Times New Roman"/>
        </w:rPr>
      </w:pPr>
    </w:p>
    <w:p w:rsidR="00BB3528" w:rsidRPr="005454D0" w:rsidRDefault="00BB3528" w:rsidP="00BB3528">
      <w:pPr>
        <w:widowControl/>
        <w:tabs>
          <w:tab w:val="left" w:pos="720"/>
          <w:tab w:val="left" w:pos="1440"/>
        </w:tabs>
        <w:ind w:left="1440" w:hanging="699"/>
        <w:rPr>
          <w:rFonts w:ascii="Times New Roman" w:hAnsi="Times New Roman"/>
        </w:rPr>
      </w:pPr>
      <w:r w:rsidRPr="005454D0">
        <w:rPr>
          <w:rFonts w:ascii="Times New Roman" w:hAnsi="Times New Roman"/>
        </w:rPr>
        <w:t>b)</w:t>
      </w:r>
      <w:r w:rsidRPr="005454D0">
        <w:rPr>
          <w:rFonts w:ascii="Times New Roman" w:hAnsi="Times New Roman"/>
        </w:rPr>
        <w:tab/>
        <w:t xml:space="preserve">The </w:t>
      </w:r>
      <w:r w:rsidR="00A75D48">
        <w:rPr>
          <w:rFonts w:ascii="Times New Roman" w:hAnsi="Times New Roman"/>
        </w:rPr>
        <w:t>a</w:t>
      </w:r>
      <w:r w:rsidRPr="005454D0">
        <w:rPr>
          <w:rFonts w:ascii="Times New Roman" w:hAnsi="Times New Roman"/>
        </w:rPr>
        <w:t xml:space="preserve">dministrative </w:t>
      </w:r>
      <w:r w:rsidR="00A75D48">
        <w:rPr>
          <w:rFonts w:ascii="Times New Roman" w:hAnsi="Times New Roman"/>
        </w:rPr>
        <w:t>l</w:t>
      </w:r>
      <w:r w:rsidRPr="005454D0">
        <w:rPr>
          <w:rFonts w:ascii="Times New Roman" w:hAnsi="Times New Roman"/>
        </w:rPr>
        <w:t xml:space="preserve">aw </w:t>
      </w:r>
      <w:r w:rsidR="00A75D48">
        <w:rPr>
          <w:rFonts w:ascii="Times New Roman" w:hAnsi="Times New Roman"/>
        </w:rPr>
        <w:t>j</w:t>
      </w:r>
      <w:r w:rsidRPr="005454D0">
        <w:rPr>
          <w:rFonts w:ascii="Times New Roman" w:hAnsi="Times New Roman"/>
        </w:rPr>
        <w:t xml:space="preserve">udge shall render a report as promptly as possible.  </w:t>
      </w:r>
      <w:r w:rsidR="00FE2BB1" w:rsidRPr="00FE2BB1">
        <w:rPr>
          <w:rFonts w:ascii="Times New Roman" w:hAnsi="Times New Roman"/>
        </w:rPr>
        <w:t xml:space="preserve">The administrative law judge shall take actions necessary to ensure that the hearing is completed within a reasonable period of time, </w:t>
      </w:r>
      <w:r w:rsidR="00F41685">
        <w:rPr>
          <w:rFonts w:ascii="Times New Roman" w:hAnsi="Times New Roman"/>
        </w:rPr>
        <w:t>which shall</w:t>
      </w:r>
      <w:r w:rsidR="00FE2BB1" w:rsidRPr="00FE2BB1">
        <w:rPr>
          <w:rFonts w:ascii="Times New Roman" w:hAnsi="Times New Roman"/>
        </w:rPr>
        <w:t xml:space="preserve"> not exceed 120 days, except for delays or continuances agreed to by the person requesting the hearing (</w:t>
      </w:r>
      <w:r w:rsidR="00F41685">
        <w:rPr>
          <w:rFonts w:ascii="Times New Roman" w:hAnsi="Times New Roman"/>
        </w:rPr>
        <w:t xml:space="preserve">see Section </w:t>
      </w:r>
      <w:r w:rsidR="00FE2BB1" w:rsidRPr="00FE2BB1">
        <w:rPr>
          <w:rFonts w:ascii="Times New Roman" w:hAnsi="Times New Roman"/>
        </w:rPr>
        <w:t>10</w:t>
      </w:r>
      <w:r w:rsidR="00F41685">
        <w:rPr>
          <w:rFonts w:ascii="Times New Roman" w:hAnsi="Times New Roman"/>
        </w:rPr>
        <w:t xml:space="preserve"> of the Act</w:t>
      </w:r>
      <w:r w:rsidR="00FE2BB1" w:rsidRPr="00FE2BB1">
        <w:rPr>
          <w:rFonts w:ascii="Times New Roman" w:hAnsi="Times New Roman"/>
        </w:rPr>
        <w:t>)</w:t>
      </w:r>
      <w:r w:rsidRPr="005454D0">
        <w:rPr>
          <w:rFonts w:ascii="Times New Roman" w:hAnsi="Times New Roman"/>
        </w:rPr>
        <w:t>.</w:t>
      </w:r>
    </w:p>
    <w:p w:rsidR="00BB3528" w:rsidRPr="005454D0" w:rsidRDefault="00BB3528" w:rsidP="00BB3528">
      <w:pPr>
        <w:ind w:left="720"/>
        <w:rPr>
          <w:rFonts w:ascii="Times New Roman" w:hAnsi="Times New Roman"/>
        </w:rPr>
      </w:pPr>
    </w:p>
    <w:p w:rsidR="00BB3528" w:rsidRPr="00BB3528" w:rsidRDefault="00BA765C">
      <w:pPr>
        <w:pStyle w:val="JCARSourceNote"/>
        <w:ind w:left="720"/>
        <w:rPr>
          <w:rFonts w:ascii="Times New Roman" w:hAnsi="Times New Roman"/>
        </w:rPr>
      </w:pPr>
      <w:r w:rsidRPr="00BA765C">
        <w:rPr>
          <w:rFonts w:ascii="Times New Roman" w:hAnsi="Times New Roman"/>
        </w:rPr>
        <w:t>(Source:  Amended at 3</w:t>
      </w:r>
      <w:r w:rsidR="00F41685">
        <w:rPr>
          <w:rFonts w:ascii="Times New Roman" w:hAnsi="Times New Roman"/>
        </w:rPr>
        <w:t>9</w:t>
      </w:r>
      <w:r w:rsidRPr="00BA765C">
        <w:rPr>
          <w:rFonts w:ascii="Times New Roman" w:hAnsi="Times New Roman"/>
        </w:rPr>
        <w:t xml:space="preserve"> Ill. Reg. </w:t>
      </w:r>
      <w:r w:rsidR="00462E77">
        <w:rPr>
          <w:rFonts w:ascii="Times New Roman" w:hAnsi="Times New Roman"/>
        </w:rPr>
        <w:t>6347</w:t>
      </w:r>
      <w:r w:rsidRPr="00BA765C">
        <w:rPr>
          <w:rFonts w:ascii="Times New Roman" w:hAnsi="Times New Roman"/>
        </w:rPr>
        <w:t xml:space="preserve">, effective </w:t>
      </w:r>
      <w:bookmarkStart w:id="0" w:name="_GoBack"/>
      <w:r w:rsidR="00462E77">
        <w:rPr>
          <w:rFonts w:ascii="Times New Roman" w:hAnsi="Times New Roman"/>
        </w:rPr>
        <w:t>June 1, 2015</w:t>
      </w:r>
      <w:bookmarkEnd w:id="0"/>
      <w:r w:rsidRPr="00BA765C">
        <w:rPr>
          <w:rFonts w:ascii="Times New Roman" w:hAnsi="Times New Roman"/>
        </w:rPr>
        <w:t>)</w:t>
      </w:r>
    </w:p>
    <w:sectPr w:rsidR="00BB3528" w:rsidRPr="00BB352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9C" w:rsidRDefault="00B8039C">
      <w:r>
        <w:separator/>
      </w:r>
    </w:p>
  </w:endnote>
  <w:endnote w:type="continuationSeparator" w:id="0">
    <w:p w:rsidR="00B8039C" w:rsidRDefault="00B8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9C" w:rsidRDefault="00B8039C">
      <w:r>
        <w:separator/>
      </w:r>
    </w:p>
  </w:footnote>
  <w:footnote w:type="continuationSeparator" w:id="0">
    <w:p w:rsidR="00B8039C" w:rsidRDefault="00B8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D336B"/>
    <w:multiLevelType w:val="hybridMultilevel"/>
    <w:tmpl w:val="43B4D3F0"/>
    <w:lvl w:ilvl="0" w:tplc="241809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4716"/>
    <w:rsid w:val="00310E04"/>
    <w:rsid w:val="00317F15"/>
    <w:rsid w:val="00337CEB"/>
    <w:rsid w:val="00367A2E"/>
    <w:rsid w:val="003F39F2"/>
    <w:rsid w:val="003F3A28"/>
    <w:rsid w:val="003F5FD7"/>
    <w:rsid w:val="00431CFE"/>
    <w:rsid w:val="004461A1"/>
    <w:rsid w:val="00462E77"/>
    <w:rsid w:val="004D5CD6"/>
    <w:rsid w:val="004D73D3"/>
    <w:rsid w:val="005001C5"/>
    <w:rsid w:val="0052308E"/>
    <w:rsid w:val="00530BE1"/>
    <w:rsid w:val="00542E97"/>
    <w:rsid w:val="0056157E"/>
    <w:rsid w:val="00563F10"/>
    <w:rsid w:val="0056501E"/>
    <w:rsid w:val="005F10E7"/>
    <w:rsid w:val="005F4571"/>
    <w:rsid w:val="006672C8"/>
    <w:rsid w:val="006A2114"/>
    <w:rsid w:val="006D5961"/>
    <w:rsid w:val="006F381E"/>
    <w:rsid w:val="00780733"/>
    <w:rsid w:val="00794442"/>
    <w:rsid w:val="007C14B2"/>
    <w:rsid w:val="00801D20"/>
    <w:rsid w:val="00815177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533F"/>
    <w:rsid w:val="00A75D48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039C"/>
    <w:rsid w:val="00B876EC"/>
    <w:rsid w:val="00BA765C"/>
    <w:rsid w:val="00BB3528"/>
    <w:rsid w:val="00BF5EF1"/>
    <w:rsid w:val="00C4537A"/>
    <w:rsid w:val="00CC13F9"/>
    <w:rsid w:val="00CD3723"/>
    <w:rsid w:val="00D179D7"/>
    <w:rsid w:val="00D36623"/>
    <w:rsid w:val="00D55B37"/>
    <w:rsid w:val="00D62188"/>
    <w:rsid w:val="00D735B8"/>
    <w:rsid w:val="00D93C67"/>
    <w:rsid w:val="00DA10C6"/>
    <w:rsid w:val="00E34BEF"/>
    <w:rsid w:val="00E7288E"/>
    <w:rsid w:val="00E95503"/>
    <w:rsid w:val="00EB424E"/>
    <w:rsid w:val="00EF63B8"/>
    <w:rsid w:val="00F41685"/>
    <w:rsid w:val="00F43DEE"/>
    <w:rsid w:val="00FB1E43"/>
    <w:rsid w:val="00FE2BB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1F1693-8CB2-469C-ADB6-28097C2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28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B3528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2015-04-28T17:05:00Z</dcterms:created>
  <dcterms:modified xsi:type="dcterms:W3CDTF">2015-05-01T17:15:00Z</dcterms:modified>
</cp:coreProperties>
</file>