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7E" w:rsidRDefault="004B227E" w:rsidP="008B2851">
      <w:pPr>
        <w:widowControl w:val="0"/>
        <w:autoSpaceDE w:val="0"/>
        <w:autoSpaceDN w:val="0"/>
        <w:adjustRightInd w:val="0"/>
      </w:pPr>
    </w:p>
    <w:p w:rsidR="004B227E" w:rsidRDefault="004B227E" w:rsidP="008B28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1130.810  Declaratory Rulings</w:t>
      </w:r>
      <w:r>
        <w:t xml:space="preserve"> </w:t>
      </w:r>
    </w:p>
    <w:p w:rsidR="004B227E" w:rsidRDefault="004B227E" w:rsidP="008B2851">
      <w:pPr>
        <w:widowControl w:val="0"/>
        <w:autoSpaceDE w:val="0"/>
        <w:autoSpaceDN w:val="0"/>
        <w:adjustRightInd w:val="0"/>
      </w:pPr>
    </w:p>
    <w:p w:rsidR="004B227E" w:rsidRDefault="008B2851" w:rsidP="008B2851">
      <w:pPr>
        <w:widowControl w:val="0"/>
        <w:autoSpaceDE w:val="0"/>
        <w:autoSpaceDN w:val="0"/>
        <w:adjustRightInd w:val="0"/>
      </w:pPr>
      <w:r>
        <w:t>HFSRB</w:t>
      </w:r>
      <w:r w:rsidR="004B227E">
        <w:t xml:space="preserve"> shall render determinations on various matters relating to permits and the applicability of the statute and regulations.  Requests for </w:t>
      </w:r>
      <w:r w:rsidR="008F6A57">
        <w:t>determinations</w:t>
      </w:r>
      <w:r w:rsidR="004B227E">
        <w:t xml:space="preserve"> shall be made in writing.  Pursuant to Section 5-150 of </w:t>
      </w:r>
      <w:r w:rsidR="00D879DE">
        <w:t>the</w:t>
      </w:r>
      <w:r w:rsidR="004B227E">
        <w:t xml:space="preserve"> Illinois Administrative Procedure Act, </w:t>
      </w:r>
      <w:r>
        <w:t>these</w:t>
      </w:r>
      <w:r w:rsidR="004B227E">
        <w:t xml:space="preserve"> determinations are declaratory rulings </w:t>
      </w:r>
      <w:r w:rsidR="00D34E48">
        <w:t xml:space="preserve">and are not subject to appeal.  Matters </w:t>
      </w:r>
      <w:r w:rsidR="004B227E">
        <w:t xml:space="preserve">subject to declaratory rulings by </w:t>
      </w:r>
      <w:r w:rsidR="00D34E48">
        <w:t xml:space="preserve">HFSRB </w:t>
      </w:r>
      <w:r w:rsidR="00CA1019">
        <w:t>include</w:t>
      </w:r>
      <w:r w:rsidR="00574C50">
        <w:t>, but are not limited to</w:t>
      </w:r>
      <w:r w:rsidR="004B227E">
        <w:t xml:space="preserve">: </w:t>
      </w:r>
    </w:p>
    <w:p w:rsidR="00681025" w:rsidRDefault="00681025" w:rsidP="008B2851">
      <w:pPr>
        <w:widowControl w:val="0"/>
        <w:autoSpaceDE w:val="0"/>
        <w:autoSpaceDN w:val="0"/>
        <w:adjustRightInd w:val="0"/>
      </w:pPr>
    </w:p>
    <w:p w:rsidR="004B227E" w:rsidRDefault="004B227E" w:rsidP="008B28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74C50">
        <w:t>whether a proposed project requires a permit or exemption</w:t>
      </w:r>
      <w:r>
        <w:t xml:space="preserve">; </w:t>
      </w:r>
    </w:p>
    <w:p w:rsidR="00681025" w:rsidRDefault="00681025" w:rsidP="008B2851">
      <w:pPr>
        <w:widowControl w:val="0"/>
        <w:autoSpaceDE w:val="0"/>
        <w:autoSpaceDN w:val="0"/>
        <w:adjustRightInd w:val="0"/>
        <w:ind w:left="1440" w:hanging="720"/>
      </w:pPr>
    </w:p>
    <w:p w:rsidR="004B227E" w:rsidRDefault="004B227E" w:rsidP="008B28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corrections to the facility inventories utilized by </w:t>
      </w:r>
      <w:r w:rsidR="008B2851">
        <w:t>HFSRB</w:t>
      </w:r>
      <w:r>
        <w:t xml:space="preserve">; </w:t>
      </w:r>
    </w:p>
    <w:p w:rsidR="00681025" w:rsidRDefault="00681025" w:rsidP="008B2851">
      <w:pPr>
        <w:widowControl w:val="0"/>
        <w:autoSpaceDE w:val="0"/>
        <w:autoSpaceDN w:val="0"/>
        <w:adjustRightInd w:val="0"/>
        <w:ind w:left="1440" w:hanging="720"/>
      </w:pPr>
    </w:p>
    <w:p w:rsidR="004B227E" w:rsidRDefault="004B227E" w:rsidP="008B285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recognition that a particular service was in existence prior to permit requirements; </w:t>
      </w:r>
    </w:p>
    <w:p w:rsidR="00681025" w:rsidRDefault="00681025" w:rsidP="008B2851">
      <w:pPr>
        <w:widowControl w:val="0"/>
        <w:autoSpaceDE w:val="0"/>
        <w:autoSpaceDN w:val="0"/>
        <w:adjustRightInd w:val="0"/>
        <w:ind w:left="1440" w:hanging="720"/>
      </w:pPr>
    </w:p>
    <w:p w:rsidR="004B227E" w:rsidRDefault="004B227E" w:rsidP="008B285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amount of fees required; </w:t>
      </w:r>
    </w:p>
    <w:p w:rsidR="00681025" w:rsidRDefault="00681025" w:rsidP="008B2851">
      <w:pPr>
        <w:widowControl w:val="0"/>
        <w:autoSpaceDE w:val="0"/>
        <w:autoSpaceDN w:val="0"/>
        <w:adjustRightInd w:val="0"/>
        <w:ind w:left="1440" w:hanging="720"/>
      </w:pPr>
    </w:p>
    <w:p w:rsidR="004B227E" w:rsidRDefault="004B227E" w:rsidP="008B285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project classification as substantive or non-substantive; and </w:t>
      </w:r>
    </w:p>
    <w:p w:rsidR="00681025" w:rsidRDefault="00681025" w:rsidP="008B2851">
      <w:pPr>
        <w:widowControl w:val="0"/>
        <w:autoSpaceDE w:val="0"/>
        <w:autoSpaceDN w:val="0"/>
        <w:adjustRightInd w:val="0"/>
        <w:ind w:left="1440" w:hanging="720"/>
      </w:pPr>
    </w:p>
    <w:p w:rsidR="004B227E" w:rsidRDefault="004B227E" w:rsidP="008B2851">
      <w:pPr>
        <w:widowControl w:val="0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</w:pPr>
      <w:r>
        <w:t xml:space="preserve">applicability of rules. </w:t>
      </w:r>
    </w:p>
    <w:p w:rsidR="00574C50" w:rsidRDefault="00574C50" w:rsidP="008B2851">
      <w:pPr>
        <w:widowControl w:val="0"/>
        <w:autoSpaceDE w:val="0"/>
        <w:autoSpaceDN w:val="0"/>
        <w:adjustRightInd w:val="0"/>
      </w:pPr>
    </w:p>
    <w:p w:rsidR="00574C50" w:rsidRPr="00574C50" w:rsidRDefault="008B2851" w:rsidP="008B2851">
      <w:r>
        <w:t>HFSRB</w:t>
      </w:r>
      <w:r w:rsidR="00574C50" w:rsidRPr="00574C50">
        <w:t xml:space="preserve"> NOTE: Declaratory ruling requests pertaining to an application for permit or exemption during the review period may be submitted only by the applicant and by </w:t>
      </w:r>
      <w:r>
        <w:t>HFSRB staff</w:t>
      </w:r>
      <w:r w:rsidR="00574C50" w:rsidRPr="00574C50">
        <w:t>.</w:t>
      </w:r>
    </w:p>
    <w:p w:rsidR="00574C50" w:rsidRDefault="00574C50" w:rsidP="008B2851">
      <w:pPr>
        <w:widowControl w:val="0"/>
        <w:autoSpaceDE w:val="0"/>
        <w:autoSpaceDN w:val="0"/>
        <w:adjustRightInd w:val="0"/>
      </w:pPr>
    </w:p>
    <w:p w:rsidR="00574C50" w:rsidRDefault="00CA1019" w:rsidP="008B2851">
      <w:pPr>
        <w:pStyle w:val="JCARSourceNote"/>
        <w:ind w:left="720"/>
      </w:pPr>
      <w:r>
        <w:t xml:space="preserve">(Source:  Amended at 40 Ill. Reg. </w:t>
      </w:r>
      <w:r w:rsidR="00081CB4">
        <w:t>14647, effective October 14, 2016</w:t>
      </w:r>
      <w:bookmarkStart w:id="0" w:name="_GoBack"/>
      <w:bookmarkEnd w:id="0"/>
      <w:r w:rsidR="008D07A5">
        <w:t>)</w:t>
      </w:r>
    </w:p>
    <w:sectPr w:rsidR="00574C50" w:rsidSect="004B22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57A3"/>
    <w:multiLevelType w:val="hybridMultilevel"/>
    <w:tmpl w:val="1A940A8A"/>
    <w:lvl w:ilvl="0" w:tplc="79EA8FEE">
      <w:start w:val="6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27E"/>
    <w:rsid w:val="0004226E"/>
    <w:rsid w:val="00081CB4"/>
    <w:rsid w:val="00156E01"/>
    <w:rsid w:val="00213D83"/>
    <w:rsid w:val="0021410D"/>
    <w:rsid w:val="00381EFC"/>
    <w:rsid w:val="004B227E"/>
    <w:rsid w:val="00574C50"/>
    <w:rsid w:val="00585232"/>
    <w:rsid w:val="005C3366"/>
    <w:rsid w:val="006441CB"/>
    <w:rsid w:val="0065401A"/>
    <w:rsid w:val="00681025"/>
    <w:rsid w:val="007259A8"/>
    <w:rsid w:val="00735DA0"/>
    <w:rsid w:val="00841725"/>
    <w:rsid w:val="008B2851"/>
    <w:rsid w:val="008D07A5"/>
    <w:rsid w:val="008D65B8"/>
    <w:rsid w:val="008F6A57"/>
    <w:rsid w:val="0098463E"/>
    <w:rsid w:val="00A242B0"/>
    <w:rsid w:val="00A4272D"/>
    <w:rsid w:val="00CA1019"/>
    <w:rsid w:val="00D34E48"/>
    <w:rsid w:val="00D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DFD967-DBF1-45F6-AE9E-7A4A9C78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2016-10-26T16:23:00Z</dcterms:modified>
</cp:coreProperties>
</file>