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07C" w:rsidRDefault="00CF707C" w:rsidP="00CF707C">
      <w:pPr>
        <w:widowControl w:val="0"/>
        <w:autoSpaceDE w:val="0"/>
        <w:autoSpaceDN w:val="0"/>
        <w:adjustRightInd w:val="0"/>
      </w:pPr>
    </w:p>
    <w:p w:rsidR="00CF707C" w:rsidRDefault="00CF707C" w:rsidP="00CF707C">
      <w:pPr>
        <w:widowControl w:val="0"/>
        <w:autoSpaceDE w:val="0"/>
        <w:autoSpaceDN w:val="0"/>
        <w:adjustRightInd w:val="0"/>
      </w:pPr>
      <w:r>
        <w:rPr>
          <w:b/>
          <w:bCs/>
        </w:rPr>
        <w:t xml:space="preserve">Section 1130.740  Permit Renewal </w:t>
      </w:r>
    </w:p>
    <w:p w:rsidR="00CF707C" w:rsidRDefault="00CF707C" w:rsidP="00CF707C">
      <w:pPr>
        <w:widowControl w:val="0"/>
        <w:autoSpaceDE w:val="0"/>
        <w:autoSpaceDN w:val="0"/>
        <w:adjustRightInd w:val="0"/>
      </w:pPr>
    </w:p>
    <w:p w:rsidR="00CF707C" w:rsidRDefault="00CF707C" w:rsidP="00CF707C">
      <w:pPr>
        <w:widowControl w:val="0"/>
        <w:autoSpaceDE w:val="0"/>
        <w:autoSpaceDN w:val="0"/>
        <w:adjustRightInd w:val="0"/>
      </w:pPr>
      <w:r>
        <w:t xml:space="preserve">A permit holder may request a completion date that is later than an approved project completion date by submitting to HFSRB a request for permit renewal. </w:t>
      </w:r>
    </w:p>
    <w:p w:rsidR="00CF707C" w:rsidRDefault="00CF707C" w:rsidP="00CF707C">
      <w:pPr>
        <w:widowControl w:val="0"/>
        <w:autoSpaceDE w:val="0"/>
        <w:autoSpaceDN w:val="0"/>
        <w:adjustRightInd w:val="0"/>
      </w:pPr>
    </w:p>
    <w:p w:rsidR="00CF707C" w:rsidRDefault="00CF707C" w:rsidP="00CF707C">
      <w:pPr>
        <w:widowControl w:val="0"/>
        <w:autoSpaceDE w:val="0"/>
        <w:autoSpaceDN w:val="0"/>
        <w:adjustRightInd w:val="0"/>
        <w:ind w:left="1440" w:hanging="720"/>
      </w:pPr>
      <w:r>
        <w:t>a)</w:t>
      </w:r>
      <w:r>
        <w:tab/>
        <w:t xml:space="preserve">Permit renewal by HFSRB must be requested prior to the required project completion date. </w:t>
      </w:r>
    </w:p>
    <w:p w:rsidR="00CF707C" w:rsidRDefault="00CF707C" w:rsidP="00CF707C"/>
    <w:p w:rsidR="00CF707C" w:rsidRDefault="00CF707C" w:rsidP="00CF707C">
      <w:pPr>
        <w:widowControl w:val="0"/>
        <w:autoSpaceDE w:val="0"/>
        <w:autoSpaceDN w:val="0"/>
        <w:adjustRightInd w:val="0"/>
        <w:ind w:left="1440" w:hanging="720"/>
      </w:pPr>
      <w:r>
        <w:t>b)</w:t>
      </w:r>
      <w:r>
        <w:tab/>
        <w:t xml:space="preserve">A permit renewal shall commence on the expiration date of the original permit. </w:t>
      </w:r>
    </w:p>
    <w:p w:rsidR="00CF707C" w:rsidRDefault="00CF707C" w:rsidP="00CF707C"/>
    <w:p w:rsidR="00CF707C" w:rsidRDefault="00CF707C" w:rsidP="00CF707C">
      <w:pPr>
        <w:widowControl w:val="0"/>
        <w:autoSpaceDE w:val="0"/>
        <w:autoSpaceDN w:val="0"/>
        <w:adjustRightInd w:val="0"/>
        <w:ind w:left="1440" w:hanging="720"/>
      </w:pPr>
      <w:r>
        <w:t>c)</w:t>
      </w:r>
      <w:r>
        <w:tab/>
        <w:t xml:space="preserve">The request for permit renewal shall be in writing and shall be received by HFSRB at least 45 days prior to the expiration date of the permit, and shall include the following information: </w:t>
      </w:r>
    </w:p>
    <w:p w:rsidR="00CF707C" w:rsidRDefault="00CF707C" w:rsidP="00CF707C"/>
    <w:p w:rsidR="00CF707C" w:rsidRDefault="00CF707C" w:rsidP="00CF707C">
      <w:pPr>
        <w:widowControl w:val="0"/>
        <w:autoSpaceDE w:val="0"/>
        <w:autoSpaceDN w:val="0"/>
        <w:adjustRightInd w:val="0"/>
        <w:ind w:left="720" w:firstLine="720"/>
      </w:pPr>
      <w:r>
        <w:t>1)</w:t>
      </w:r>
      <w:r>
        <w:tab/>
        <w:t xml:space="preserve">the requested completion date; </w:t>
      </w:r>
    </w:p>
    <w:p w:rsidR="00CF707C" w:rsidRDefault="00CF707C" w:rsidP="00CF707C"/>
    <w:p w:rsidR="00CF707C" w:rsidRDefault="00CF707C" w:rsidP="00CF707C">
      <w:pPr>
        <w:widowControl w:val="0"/>
        <w:autoSpaceDE w:val="0"/>
        <w:autoSpaceDN w:val="0"/>
        <w:adjustRightInd w:val="0"/>
        <w:ind w:left="2160" w:hanging="720"/>
      </w:pPr>
      <w:r>
        <w:t>2)</w:t>
      </w:r>
      <w:r>
        <w:tab/>
        <w:t xml:space="preserve">a status report on the project detailing what percent has been completed and a summary of project components yet to be finished and the amount of funds expended on the project to date; </w:t>
      </w:r>
    </w:p>
    <w:p w:rsidR="00CF707C" w:rsidRDefault="00CF707C" w:rsidP="00CF707C"/>
    <w:p w:rsidR="00CF707C" w:rsidRDefault="00CF707C" w:rsidP="00CF707C">
      <w:pPr>
        <w:widowControl w:val="0"/>
        <w:autoSpaceDE w:val="0"/>
        <w:autoSpaceDN w:val="0"/>
        <w:adjustRightInd w:val="0"/>
        <w:ind w:left="2160" w:hanging="720"/>
      </w:pPr>
      <w:r>
        <w:t>3)</w:t>
      </w:r>
      <w:r>
        <w:tab/>
        <w:t>a statement as to the reasons why the project has not been completed; and</w:t>
      </w:r>
    </w:p>
    <w:p w:rsidR="00CF707C" w:rsidRDefault="00CF707C" w:rsidP="00CF707C"/>
    <w:p w:rsidR="00CF707C" w:rsidRDefault="00CF707C" w:rsidP="00CF707C">
      <w:pPr>
        <w:widowControl w:val="0"/>
        <w:autoSpaceDE w:val="0"/>
        <w:autoSpaceDN w:val="0"/>
        <w:adjustRightInd w:val="0"/>
        <w:ind w:left="2160" w:hanging="720"/>
      </w:pPr>
      <w:r>
        <w:t>4)</w:t>
      </w:r>
      <w:r>
        <w:tab/>
        <w:t xml:space="preserve">confirmatory evidence by the permit holder's authorized representative that the project's costs and scope </w:t>
      </w:r>
      <w:r w:rsidR="009A73FB">
        <w:t>comply</w:t>
      </w:r>
      <w:r>
        <w:t xml:space="preserve"> with </w:t>
      </w:r>
      <w:r w:rsidR="009A73FB">
        <w:t>the application</w:t>
      </w:r>
      <w:r>
        <w:t xml:space="preserve"> HFSRB approved and that sufficient financial resources are available to complete the project.</w:t>
      </w:r>
    </w:p>
    <w:p w:rsidR="00CF707C" w:rsidRDefault="00CF707C" w:rsidP="00CF707C"/>
    <w:p w:rsidR="00CF707C" w:rsidRDefault="00CF707C" w:rsidP="00CF707C">
      <w:pPr>
        <w:ind w:left="1440" w:hanging="720"/>
      </w:pPr>
      <w:r>
        <w:t>d)</w:t>
      </w:r>
      <w:r>
        <w:tab/>
        <w:t>HFSRB staff shall review the request and prepare a report of its findings.  If the findings are that the request is in conformance with all HFSRB criteria, and if this is the first request for this project, then the request, HFSRB staff findings, and all related documentation shall be sent to the Chairman.  The Chairman, acting on behalf of HFSRB, shall approve or deny the request or refer the request to the full Board for action. If HFSRB staff find that all criteria are not positive, if this is not the first request for this project or, if the Chairman refers this</w:t>
      </w:r>
      <w:bookmarkStart w:id="0" w:name="_GoBack"/>
      <w:bookmarkEnd w:id="0"/>
      <w:r>
        <w:t xml:space="preserve"> to the full Board for action, then HFSRB will evaluate the information submitted to determine if the project has proceeded with due diligence (as defined in Section 1130.140).  The number of affirmative votes required to approve a renewal request is specified in the Act.  If a request for renewal of permit is denied, HFSRB may issue a Notice of Intent to Revoke a Permit if the project is not completed by the HFSRB-approved completion date.  The permit holder shall be afforded an opportunity for an administrative hearing pursuant to Subpart J. </w:t>
      </w:r>
    </w:p>
    <w:p w:rsidR="00CF707C" w:rsidRDefault="00CF707C" w:rsidP="00CF707C"/>
    <w:p w:rsidR="00CF707C" w:rsidRDefault="00CF707C" w:rsidP="00CF707C">
      <w:pPr>
        <w:widowControl w:val="0"/>
        <w:autoSpaceDE w:val="0"/>
        <w:autoSpaceDN w:val="0"/>
        <w:adjustRightInd w:val="0"/>
        <w:ind w:left="1440"/>
      </w:pPr>
      <w:r>
        <w:t xml:space="preserve">HFSRB NOTE:  Permit revocation procedures are explained in Section 1130.780. </w:t>
      </w:r>
    </w:p>
    <w:p w:rsidR="00CF707C" w:rsidRDefault="00CF707C" w:rsidP="00CF707C">
      <w:pPr>
        <w:widowControl w:val="0"/>
        <w:autoSpaceDE w:val="0"/>
        <w:autoSpaceDN w:val="0"/>
        <w:adjustRightInd w:val="0"/>
      </w:pPr>
    </w:p>
    <w:p w:rsidR="00CF707C" w:rsidRDefault="009A73FB" w:rsidP="00CF707C">
      <w:pPr>
        <w:pStyle w:val="JCARSourceNote"/>
        <w:ind w:left="720"/>
      </w:pPr>
      <w:r>
        <w:t xml:space="preserve">(Source:  Amended at 40 Ill. Reg. </w:t>
      </w:r>
      <w:r w:rsidR="0056335B">
        <w:t>14647, effective October 14, 2016</w:t>
      </w:r>
      <w:r w:rsidR="0010050E">
        <w:t>)</w:t>
      </w:r>
    </w:p>
    <w:sectPr w:rsidR="00CF707C" w:rsidSect="008C0405">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0A00"/>
    <w:rsid w:val="0010050E"/>
    <w:rsid w:val="00107DE1"/>
    <w:rsid w:val="001237E4"/>
    <w:rsid w:val="001860A2"/>
    <w:rsid w:val="001A4161"/>
    <w:rsid w:val="00230947"/>
    <w:rsid w:val="002F267E"/>
    <w:rsid w:val="0041203B"/>
    <w:rsid w:val="004C7738"/>
    <w:rsid w:val="004D37E2"/>
    <w:rsid w:val="00502FC2"/>
    <w:rsid w:val="0056335B"/>
    <w:rsid w:val="00581E0D"/>
    <w:rsid w:val="005C7646"/>
    <w:rsid w:val="00603718"/>
    <w:rsid w:val="00860DAA"/>
    <w:rsid w:val="008752D7"/>
    <w:rsid w:val="008C0405"/>
    <w:rsid w:val="00902B8F"/>
    <w:rsid w:val="009938E5"/>
    <w:rsid w:val="009A73FB"/>
    <w:rsid w:val="009E1696"/>
    <w:rsid w:val="00AA441C"/>
    <w:rsid w:val="00B060C7"/>
    <w:rsid w:val="00B34BFC"/>
    <w:rsid w:val="00B8652B"/>
    <w:rsid w:val="00BB38E5"/>
    <w:rsid w:val="00BF0946"/>
    <w:rsid w:val="00C20A00"/>
    <w:rsid w:val="00C37C22"/>
    <w:rsid w:val="00C63A13"/>
    <w:rsid w:val="00C97A5F"/>
    <w:rsid w:val="00CF707C"/>
    <w:rsid w:val="00DD5F13"/>
    <w:rsid w:val="00DD63B6"/>
    <w:rsid w:val="00E31E31"/>
    <w:rsid w:val="00E41453"/>
    <w:rsid w:val="00EA088A"/>
    <w:rsid w:val="00EB3FD4"/>
    <w:rsid w:val="00F6597E"/>
    <w:rsid w:val="00F824C7"/>
    <w:rsid w:val="00F83865"/>
    <w:rsid w:val="00FA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BBE470-8D88-4625-B9AF-41EB18CE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0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C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9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Lane, Arlene L.</cp:lastModifiedBy>
  <cp:revision>5</cp:revision>
  <dcterms:created xsi:type="dcterms:W3CDTF">2016-09-22T20:56:00Z</dcterms:created>
  <dcterms:modified xsi:type="dcterms:W3CDTF">2016-10-26T16:21:00Z</dcterms:modified>
</cp:coreProperties>
</file>