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0D" w:rsidRDefault="0092300D" w:rsidP="0092300D">
      <w:pPr>
        <w:rPr>
          <w:b/>
        </w:rPr>
      </w:pPr>
    </w:p>
    <w:p w:rsidR="001A4F91" w:rsidRPr="0092300D" w:rsidRDefault="001A4F91" w:rsidP="0092300D">
      <w:pPr>
        <w:rPr>
          <w:b/>
        </w:rPr>
      </w:pPr>
      <w:r w:rsidRPr="0092300D">
        <w:rPr>
          <w:b/>
        </w:rPr>
        <w:t xml:space="preserve">Section 1125.570 </w:t>
      </w:r>
      <w:r w:rsidR="0092300D">
        <w:rPr>
          <w:b/>
        </w:rPr>
        <w:t xml:space="preserve"> </w:t>
      </w:r>
      <w:r w:rsidRPr="0092300D">
        <w:rPr>
          <w:b/>
        </w:rPr>
        <w:t xml:space="preserve">Service Accessibility </w:t>
      </w:r>
    </w:p>
    <w:p w:rsidR="001A4F91" w:rsidRPr="0092300D" w:rsidRDefault="001A4F91" w:rsidP="0092300D"/>
    <w:p w:rsidR="001A4F91" w:rsidRPr="0092300D" w:rsidRDefault="001A4F91" w:rsidP="0092300D">
      <w:r w:rsidRPr="0092300D">
        <w:t xml:space="preserve">The number of beds being established or added for each category of service is necessary to improve access for planning area residents. </w:t>
      </w:r>
    </w:p>
    <w:p w:rsidR="001A4F91" w:rsidRPr="0092300D" w:rsidRDefault="001A4F91" w:rsidP="0092300D"/>
    <w:p w:rsidR="001A4F91" w:rsidRPr="0092300D" w:rsidRDefault="0092300D" w:rsidP="0092300D">
      <w:pPr>
        <w:ind w:firstLine="720"/>
      </w:pPr>
      <w:r>
        <w:t>a)</w:t>
      </w:r>
      <w:r>
        <w:tab/>
      </w:r>
      <w:r w:rsidR="001A4F91" w:rsidRPr="0092300D">
        <w:t>Service Restrictions</w:t>
      </w:r>
    </w:p>
    <w:p w:rsidR="001A4F91" w:rsidRPr="0092300D" w:rsidRDefault="001A4F91" w:rsidP="0092300D">
      <w:pPr>
        <w:ind w:left="1440"/>
      </w:pPr>
      <w:r w:rsidRPr="0092300D">
        <w:t>The applicant shall document that at least one of the following factors exists in the planning area, as applicable:</w:t>
      </w:r>
    </w:p>
    <w:p w:rsidR="001A4F91" w:rsidRPr="0080132F" w:rsidRDefault="001A4F91" w:rsidP="0080132F">
      <w:pPr>
        <w:ind w:left="2160" w:hanging="720"/>
      </w:pPr>
    </w:p>
    <w:p w:rsidR="001A4F91" w:rsidRPr="0080132F" w:rsidRDefault="0092300D" w:rsidP="0080132F">
      <w:pPr>
        <w:ind w:left="2160" w:hanging="720"/>
      </w:pPr>
      <w:r w:rsidRPr="0080132F">
        <w:t>1)</w:t>
      </w:r>
      <w:r w:rsidRPr="0080132F">
        <w:tab/>
      </w:r>
      <w:r w:rsidR="001A4F91" w:rsidRPr="0080132F">
        <w:t>The absence of the proposed service within the planning area;</w:t>
      </w:r>
    </w:p>
    <w:p w:rsidR="001A4F91" w:rsidRPr="0080132F" w:rsidRDefault="001A4F91" w:rsidP="0080132F">
      <w:pPr>
        <w:ind w:left="2160" w:hanging="720"/>
      </w:pPr>
    </w:p>
    <w:p w:rsidR="001A4F91" w:rsidRPr="0080132F" w:rsidRDefault="0092300D" w:rsidP="0080132F">
      <w:pPr>
        <w:ind w:left="2160" w:hanging="720"/>
      </w:pPr>
      <w:r w:rsidRPr="0080132F">
        <w:t>2)</w:t>
      </w:r>
      <w:r w:rsidRPr="0080132F">
        <w:tab/>
      </w:r>
      <w:r w:rsidR="001A4F91" w:rsidRPr="0080132F">
        <w:t>Access limitations due to payor status of patients</w:t>
      </w:r>
      <w:r w:rsidR="00274DFB" w:rsidRPr="0080132F">
        <w:t>/residents</w:t>
      </w:r>
      <w:r w:rsidR="001A4F91" w:rsidRPr="0080132F">
        <w:t xml:space="preserve">, including, but not limited to, individuals with </w:t>
      </w:r>
      <w:r w:rsidR="00B82756" w:rsidRPr="0080132F">
        <w:t>LTC</w:t>
      </w:r>
      <w:r w:rsidR="001A4F91" w:rsidRPr="0080132F">
        <w:t xml:space="preserve"> coverage through Medicare, Medicaid, managed care or charity care;</w:t>
      </w:r>
    </w:p>
    <w:p w:rsidR="001A4F91" w:rsidRPr="0080132F" w:rsidRDefault="001A4F91" w:rsidP="0080132F">
      <w:pPr>
        <w:ind w:left="2160" w:hanging="720"/>
      </w:pPr>
    </w:p>
    <w:p w:rsidR="001A4F91" w:rsidRPr="0080132F" w:rsidRDefault="0092300D" w:rsidP="0080132F">
      <w:pPr>
        <w:ind w:left="2160" w:hanging="720"/>
      </w:pPr>
      <w:r w:rsidRPr="0080132F">
        <w:t>3)</w:t>
      </w:r>
      <w:r w:rsidRPr="0080132F">
        <w:tab/>
      </w:r>
      <w:r w:rsidR="001A4F91" w:rsidRPr="0080132F">
        <w:t>Restrictive admission policies of existing providers;</w:t>
      </w:r>
    </w:p>
    <w:p w:rsidR="001A4F91" w:rsidRPr="0092300D" w:rsidRDefault="001A4F91" w:rsidP="0092300D"/>
    <w:p w:rsidR="001A4F91" w:rsidRPr="0092300D" w:rsidRDefault="0092300D" w:rsidP="0092300D">
      <w:pPr>
        <w:ind w:left="2160" w:hanging="720"/>
      </w:pPr>
      <w:r>
        <w:t>4)</w:t>
      </w:r>
      <w:r>
        <w:tab/>
      </w:r>
      <w:r w:rsidR="001A4F91" w:rsidRPr="0092300D">
        <w:t>The area population and existing care system exhibit indicators of medical care problems, such as an average family income level below the State average poverty level, or designation by the Secretary of Health and Human Services as a Health Professional Shortage Area, a Medically Underserved Area, or a Medically Underserved Population;</w:t>
      </w:r>
    </w:p>
    <w:p w:rsidR="001A4F91" w:rsidRPr="0092300D" w:rsidRDefault="001A4F91" w:rsidP="0092300D"/>
    <w:p w:rsidR="001A4F91" w:rsidRPr="0092300D" w:rsidRDefault="0092300D" w:rsidP="0092300D">
      <w:pPr>
        <w:ind w:left="2160" w:hanging="720"/>
      </w:pPr>
      <w:r>
        <w:t>5)</w:t>
      </w:r>
      <w:r>
        <w:tab/>
      </w:r>
      <w:r w:rsidR="001A4F91" w:rsidRPr="0092300D">
        <w:t xml:space="preserve">For purposes of this Section 1125.570 only, all services within </w:t>
      </w:r>
      <w:r w:rsidR="00596278">
        <w:t>the established radii outlined in 77 Ill. Adm. Code 1100.510(d)</w:t>
      </w:r>
      <w:r w:rsidR="001A4F91" w:rsidRPr="0092300D">
        <w:t xml:space="preserve"> meet or exceed the occupancy standard specified in </w:t>
      </w:r>
      <w:r w:rsidR="005675D0">
        <w:t xml:space="preserve">Section </w:t>
      </w:r>
      <w:r w:rsidR="001A4F91" w:rsidRPr="0092300D">
        <w:t>1125.210(c).</w:t>
      </w:r>
    </w:p>
    <w:p w:rsidR="001A4F91" w:rsidRPr="0092300D" w:rsidRDefault="001A4F91" w:rsidP="0092300D"/>
    <w:p w:rsidR="001A4F91" w:rsidRPr="0092300D" w:rsidRDefault="001A4F91" w:rsidP="0092300D">
      <w:pPr>
        <w:ind w:firstLine="720"/>
      </w:pPr>
      <w:r w:rsidRPr="0092300D">
        <w:t>b)</w:t>
      </w:r>
      <w:r w:rsidR="0092300D">
        <w:tab/>
      </w:r>
      <w:r w:rsidRPr="0092300D">
        <w:t>Supporting Documentation</w:t>
      </w:r>
    </w:p>
    <w:p w:rsidR="001A4F91" w:rsidRPr="0092300D" w:rsidRDefault="001A4F91" w:rsidP="0092300D">
      <w:pPr>
        <w:ind w:left="1440"/>
      </w:pPr>
      <w:r w:rsidRPr="0092300D">
        <w:t>The applicant shall provide the following documentation, as applicable, concerning existing restrictions to service access:</w:t>
      </w:r>
    </w:p>
    <w:p w:rsidR="001A4F91" w:rsidRPr="0092300D" w:rsidRDefault="001A4F91" w:rsidP="0092300D"/>
    <w:p w:rsidR="001A4F91" w:rsidRPr="0092300D" w:rsidRDefault="001A4F91" w:rsidP="0092300D">
      <w:pPr>
        <w:ind w:left="720" w:firstLine="720"/>
      </w:pPr>
      <w:r w:rsidRPr="0092300D">
        <w:t>1)</w:t>
      </w:r>
      <w:r w:rsidR="0092300D">
        <w:tab/>
      </w:r>
      <w:r w:rsidRPr="0092300D">
        <w:t xml:space="preserve">The location and utilization of other planning area service providers; </w:t>
      </w:r>
    </w:p>
    <w:p w:rsidR="001A4F91" w:rsidRPr="0092300D" w:rsidRDefault="001A4F91" w:rsidP="0092300D"/>
    <w:p w:rsidR="001A4F91" w:rsidRPr="0092300D" w:rsidRDefault="001A4F91" w:rsidP="0092300D">
      <w:pPr>
        <w:ind w:left="720" w:firstLine="720"/>
      </w:pPr>
      <w:r w:rsidRPr="0092300D">
        <w:t>2)</w:t>
      </w:r>
      <w:r w:rsidR="0092300D">
        <w:tab/>
      </w:r>
      <w:r w:rsidR="00217940">
        <w:t>Patient/r</w:t>
      </w:r>
      <w:r w:rsidR="005675D0">
        <w:t xml:space="preserve">esident </w:t>
      </w:r>
      <w:r w:rsidRPr="0092300D">
        <w:t>location information by zip code;</w:t>
      </w:r>
    </w:p>
    <w:p w:rsidR="001A4F91" w:rsidRPr="0092300D" w:rsidRDefault="001A4F91" w:rsidP="0092300D"/>
    <w:p w:rsidR="001A4F91" w:rsidRPr="0092300D" w:rsidRDefault="001A4F91" w:rsidP="0092300D">
      <w:pPr>
        <w:ind w:left="720" w:firstLine="720"/>
      </w:pPr>
      <w:r w:rsidRPr="0092300D">
        <w:t>3)</w:t>
      </w:r>
      <w:r w:rsidR="0092300D">
        <w:tab/>
      </w:r>
      <w:r w:rsidRPr="0092300D">
        <w:t xml:space="preserve">Independent time-travel studies; </w:t>
      </w:r>
    </w:p>
    <w:p w:rsidR="001A4F91" w:rsidRPr="0092300D" w:rsidRDefault="001A4F91" w:rsidP="0092300D"/>
    <w:p w:rsidR="001A4F91" w:rsidRPr="0092300D" w:rsidRDefault="001A4F91" w:rsidP="0092300D">
      <w:pPr>
        <w:ind w:left="720" w:firstLine="720"/>
      </w:pPr>
      <w:r w:rsidRPr="0092300D">
        <w:t>4)</w:t>
      </w:r>
      <w:r w:rsidR="0092300D">
        <w:tab/>
      </w:r>
      <w:r w:rsidRPr="0092300D">
        <w:t xml:space="preserve">Certification of a waiting list; </w:t>
      </w:r>
    </w:p>
    <w:p w:rsidR="001A4F91" w:rsidRPr="0092300D" w:rsidRDefault="001A4F91" w:rsidP="0092300D"/>
    <w:p w:rsidR="001A4F91" w:rsidRPr="0092300D" w:rsidRDefault="001A4F91" w:rsidP="005675D0">
      <w:pPr>
        <w:ind w:left="2166" w:hanging="726"/>
      </w:pPr>
      <w:r w:rsidRPr="0092300D">
        <w:t>5)</w:t>
      </w:r>
      <w:r w:rsidR="0092300D">
        <w:tab/>
      </w:r>
      <w:r w:rsidR="005675D0">
        <w:t xml:space="preserve">Admission </w:t>
      </w:r>
      <w:r w:rsidRPr="0092300D">
        <w:t xml:space="preserve">restrictions that exist in area providers; </w:t>
      </w:r>
    </w:p>
    <w:p w:rsidR="001A4F91" w:rsidRPr="0092300D" w:rsidRDefault="001A4F91" w:rsidP="0092300D"/>
    <w:p w:rsidR="001A4F91" w:rsidRPr="0092300D" w:rsidRDefault="001A4F91" w:rsidP="0092300D">
      <w:pPr>
        <w:ind w:left="2160" w:hanging="720"/>
      </w:pPr>
      <w:r w:rsidRPr="0092300D">
        <w:t>6)</w:t>
      </w:r>
      <w:r w:rsidR="0092300D">
        <w:tab/>
      </w:r>
      <w:r w:rsidRPr="0092300D">
        <w:t xml:space="preserve">An assessment of area population characteristics that document that access problems exist; </w:t>
      </w:r>
    </w:p>
    <w:p w:rsidR="0092300D" w:rsidRDefault="0092300D" w:rsidP="0092300D"/>
    <w:p w:rsidR="001A4F91" w:rsidRDefault="001A4F91" w:rsidP="00217940">
      <w:pPr>
        <w:ind w:left="2160" w:hanging="720"/>
      </w:pPr>
      <w:r w:rsidRPr="0092300D">
        <w:lastRenderedPageBreak/>
        <w:t>7)</w:t>
      </w:r>
      <w:r w:rsidR="0092300D">
        <w:tab/>
      </w:r>
      <w:r w:rsidRPr="0092300D">
        <w:t>Mo</w:t>
      </w:r>
      <w:r w:rsidR="005675D0">
        <w:t xml:space="preserve">st recently published </w:t>
      </w:r>
      <w:smartTag w:uri="urn:schemas-microsoft-com:office:smarttags" w:element="stockticker">
        <w:r w:rsidR="005675D0">
          <w:t>IDPH</w:t>
        </w:r>
      </w:smartTag>
      <w:r w:rsidR="005675D0">
        <w:t xml:space="preserve"> Long</w:t>
      </w:r>
      <w:r w:rsidR="00217940">
        <w:t xml:space="preserve"> </w:t>
      </w:r>
      <w:r w:rsidRPr="0092300D">
        <w:t>Term Care</w:t>
      </w:r>
      <w:r w:rsidR="00217940">
        <w:t xml:space="preserve"> Facilities Inventory and Data (see www.hfsrb.illinois.gov)</w:t>
      </w:r>
      <w:r w:rsidRPr="0092300D">
        <w:t xml:space="preserve">. </w:t>
      </w:r>
    </w:p>
    <w:p w:rsidR="001A4809" w:rsidRDefault="001A4809" w:rsidP="00217940">
      <w:pPr>
        <w:ind w:left="2160" w:hanging="720"/>
      </w:pPr>
    </w:p>
    <w:p w:rsidR="001A4809" w:rsidRPr="0092300D" w:rsidRDefault="004B676C" w:rsidP="001A4809">
      <w:pPr>
        <w:ind w:left="1440" w:hanging="720"/>
      </w:pPr>
      <w:r>
        <w:t>(Source:  Amended at 42</w:t>
      </w:r>
      <w:r w:rsidR="001A4809">
        <w:t xml:space="preserve"> Ill. Reg. </w:t>
      </w:r>
      <w:r w:rsidR="00E829BC">
        <w:t>5610</w:t>
      </w:r>
      <w:r w:rsidR="001A4809">
        <w:t xml:space="preserve">, effective </w:t>
      </w:r>
      <w:bookmarkStart w:id="0" w:name="_GoBack"/>
      <w:r w:rsidR="00E829BC">
        <w:t>March 7, 2018</w:t>
      </w:r>
      <w:bookmarkEnd w:id="0"/>
      <w:r w:rsidR="001A4809">
        <w:t>)</w:t>
      </w:r>
    </w:p>
    <w:sectPr w:rsidR="001A4809" w:rsidRPr="0092300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B8" w:rsidRDefault="00B715B8">
      <w:r>
        <w:separator/>
      </w:r>
    </w:p>
  </w:endnote>
  <w:endnote w:type="continuationSeparator" w:id="0">
    <w:p w:rsidR="00B715B8" w:rsidRDefault="00B7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B8" w:rsidRDefault="00B715B8">
      <w:r>
        <w:separator/>
      </w:r>
    </w:p>
  </w:footnote>
  <w:footnote w:type="continuationSeparator" w:id="0">
    <w:p w:rsidR="00B715B8" w:rsidRDefault="00B71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3019"/>
    <w:multiLevelType w:val="hybridMultilevel"/>
    <w:tmpl w:val="7C6486F0"/>
    <w:lvl w:ilvl="0" w:tplc="6B007D2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8E831F7"/>
    <w:multiLevelType w:val="hybridMultilevel"/>
    <w:tmpl w:val="E0329BA4"/>
    <w:lvl w:ilvl="0" w:tplc="F78ECE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4F91"/>
    <w:rsid w:val="00000C0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809"/>
    <w:rsid w:val="001A4F91"/>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940"/>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DFB"/>
    <w:rsid w:val="002760EE"/>
    <w:rsid w:val="00276713"/>
    <w:rsid w:val="002772A5"/>
    <w:rsid w:val="0028037A"/>
    <w:rsid w:val="00280FB4"/>
    <w:rsid w:val="00290686"/>
    <w:rsid w:val="002958AD"/>
    <w:rsid w:val="002A54F1"/>
    <w:rsid w:val="002A643F"/>
    <w:rsid w:val="002A72C2"/>
    <w:rsid w:val="002A7CB6"/>
    <w:rsid w:val="002B67C1"/>
    <w:rsid w:val="002B6840"/>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1FF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76C"/>
    <w:rsid w:val="004B6FF4"/>
    <w:rsid w:val="004D20C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5D0"/>
    <w:rsid w:val="00571719"/>
    <w:rsid w:val="00571A8B"/>
    <w:rsid w:val="0057304F"/>
    <w:rsid w:val="00573192"/>
    <w:rsid w:val="00573770"/>
    <w:rsid w:val="005755DB"/>
    <w:rsid w:val="00576975"/>
    <w:rsid w:val="005777E6"/>
    <w:rsid w:val="005828DA"/>
    <w:rsid w:val="005840C0"/>
    <w:rsid w:val="00586A81"/>
    <w:rsid w:val="005901D4"/>
    <w:rsid w:val="0059285B"/>
    <w:rsid w:val="005948A7"/>
    <w:rsid w:val="00596278"/>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5A80"/>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3F2"/>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132F"/>
    <w:rsid w:val="00804082"/>
    <w:rsid w:val="00804A88"/>
    <w:rsid w:val="00805D72"/>
    <w:rsid w:val="00806780"/>
    <w:rsid w:val="008078E8"/>
    <w:rsid w:val="00810296"/>
    <w:rsid w:val="00817709"/>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300D"/>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92B"/>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2457"/>
    <w:rsid w:val="00B649AC"/>
    <w:rsid w:val="00B66F59"/>
    <w:rsid w:val="00B678F1"/>
    <w:rsid w:val="00B71019"/>
    <w:rsid w:val="00B71177"/>
    <w:rsid w:val="00B715B8"/>
    <w:rsid w:val="00B72AB2"/>
    <w:rsid w:val="00B77077"/>
    <w:rsid w:val="00B817A1"/>
    <w:rsid w:val="00B82756"/>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B7D"/>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7B6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29BC"/>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F2C91DD4-9FD0-4D61-8993-E0C4B680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A4F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106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2018-01-31T22:21:00Z</dcterms:created>
  <dcterms:modified xsi:type="dcterms:W3CDTF">2018-03-20T19:10:00Z</dcterms:modified>
</cp:coreProperties>
</file>