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A9" w:rsidRDefault="00D471A9" w:rsidP="00D471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1A9" w:rsidRDefault="00D471A9" w:rsidP="00D471A9">
      <w:pPr>
        <w:widowControl w:val="0"/>
        <w:autoSpaceDE w:val="0"/>
        <w:autoSpaceDN w:val="0"/>
        <w:adjustRightInd w:val="0"/>
        <w:jc w:val="center"/>
      </w:pPr>
      <w:r>
        <w:t xml:space="preserve">SUBPART R:  CATEGORY OF SERVICE REVIEW CRITERIA – </w:t>
      </w:r>
    </w:p>
    <w:p w:rsidR="00D471A9" w:rsidRDefault="00D471A9" w:rsidP="00D471A9">
      <w:pPr>
        <w:widowControl w:val="0"/>
        <w:autoSpaceDE w:val="0"/>
        <w:autoSpaceDN w:val="0"/>
        <w:adjustRightInd w:val="0"/>
        <w:jc w:val="center"/>
      </w:pPr>
      <w:r>
        <w:t xml:space="preserve">GENERAL </w:t>
      </w:r>
      <w:r w:rsidR="009A4419">
        <w:t>LONG TERM</w:t>
      </w:r>
      <w:r>
        <w:t xml:space="preserve"> CARE</w:t>
      </w:r>
    </w:p>
    <w:sectPr w:rsidR="00D471A9" w:rsidSect="00D471A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1A9"/>
    <w:rsid w:val="006809D4"/>
    <w:rsid w:val="007345FE"/>
    <w:rsid w:val="00905F47"/>
    <w:rsid w:val="009A4419"/>
    <w:rsid w:val="00AC38D1"/>
    <w:rsid w:val="00D471A9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CATEGORY OF SERVICE REVIEW CRITERIA –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